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4DD79" w14:textId="77777777" w:rsidR="00EE55DE" w:rsidRDefault="00EE55DE" w:rsidP="0098061A">
      <w:pPr>
        <w:jc w:val="center"/>
        <w:rPr>
          <w:rFonts w:ascii="Bauhaus 93" w:hAnsi="Bauhaus 93"/>
          <w:sz w:val="32"/>
          <w:szCs w:val="32"/>
        </w:rPr>
      </w:pPr>
    </w:p>
    <w:p w14:paraId="62A0888F" w14:textId="77777777" w:rsidR="00216CC1" w:rsidRDefault="00BE0F49" w:rsidP="00F93C87">
      <w:pPr>
        <w:jc w:val="center"/>
        <w:rPr>
          <w:rFonts w:ascii="Bauhaus 93" w:hAnsi="Bauhaus 93"/>
          <w:sz w:val="32"/>
          <w:szCs w:val="32"/>
        </w:rPr>
      </w:pPr>
      <w:r>
        <w:rPr>
          <w:rFonts w:ascii="Bauhaus 93" w:hAnsi="Bauhaus 93"/>
          <w:sz w:val="32"/>
          <w:szCs w:val="32"/>
        </w:rPr>
        <w:t xml:space="preserve">Appel à projet </w:t>
      </w:r>
      <w:r w:rsidR="0098061A">
        <w:rPr>
          <w:rFonts w:ascii="Bauhaus 93" w:hAnsi="Bauhaus 93"/>
          <w:sz w:val="32"/>
          <w:szCs w:val="32"/>
        </w:rPr>
        <w:t>Z</w:t>
      </w:r>
      <w:r w:rsidR="00216CC1">
        <w:rPr>
          <w:rFonts w:ascii="Bauhaus 93" w:hAnsi="Bauhaus 93"/>
          <w:sz w:val="32"/>
          <w:szCs w:val="32"/>
        </w:rPr>
        <w:t xml:space="preserve">AE BRAS MONTVERT </w:t>
      </w:r>
    </w:p>
    <w:p w14:paraId="51DD0F0C" w14:textId="7EBE3913" w:rsidR="000A6417" w:rsidRDefault="000A6417" w:rsidP="00F93C87">
      <w:pPr>
        <w:jc w:val="center"/>
        <w:rPr>
          <w:rFonts w:ascii="Bauhaus 93" w:hAnsi="Bauhaus 93"/>
          <w:sz w:val="32"/>
          <w:szCs w:val="32"/>
        </w:rPr>
      </w:pPr>
      <w:bookmarkStart w:id="0" w:name="_GoBack"/>
      <w:bookmarkEnd w:id="0"/>
      <w:r>
        <w:rPr>
          <w:rFonts w:ascii="Bauhaus 93" w:hAnsi="Bauhaus 93"/>
          <w:sz w:val="32"/>
          <w:szCs w:val="32"/>
        </w:rPr>
        <w:t>Notice Environnementale</w:t>
      </w:r>
    </w:p>
    <w:p w14:paraId="392BFA33" w14:textId="77777777" w:rsidR="00BE0F49" w:rsidRDefault="00BE0F49" w:rsidP="00F93C87">
      <w:pPr>
        <w:jc w:val="center"/>
        <w:rPr>
          <w:rFonts w:ascii="Bauhaus 93" w:hAnsi="Bauhaus 93"/>
          <w:sz w:val="32"/>
          <w:szCs w:val="32"/>
        </w:rPr>
      </w:pPr>
    </w:p>
    <w:p w14:paraId="56A5022B" w14:textId="21EB976E" w:rsidR="000A6417" w:rsidRDefault="000A6417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Mode de traitement des déchets de l’activité </w:t>
      </w:r>
    </w:p>
    <w:p w14:paraId="661D0A36" w14:textId="1849A66C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5C8242D7" w14:textId="2FBE2EC7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2E154416" w14:textId="5BF798C9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4C945AFB" w14:textId="77777777" w:rsidR="00597718" w:rsidRDefault="00597718" w:rsidP="000A6417">
      <w:pPr>
        <w:rPr>
          <w:rFonts w:ascii="Arial" w:hAnsi="Arial" w:cs="Arial"/>
          <w:sz w:val="24"/>
          <w:szCs w:val="24"/>
        </w:rPr>
      </w:pPr>
    </w:p>
    <w:p w14:paraId="13510025" w14:textId="39A7882B" w:rsidR="000A6417" w:rsidRDefault="000A6417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Respect de l’environnement immédiat (gestion des déchets, rejets</w:t>
      </w:r>
      <w:r w:rsidR="0001318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)</w:t>
      </w:r>
    </w:p>
    <w:p w14:paraId="2578902F" w14:textId="3A79FC86" w:rsidR="000D33D8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74D96CCE" w14:textId="78A7B14B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54497278" w14:textId="1A49D4D5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211E4883" w14:textId="77777777" w:rsidR="000A6417" w:rsidRDefault="000A6417" w:rsidP="000A6417">
      <w:pPr>
        <w:rPr>
          <w:rFonts w:ascii="Arial" w:hAnsi="Arial" w:cs="Arial"/>
          <w:sz w:val="24"/>
          <w:szCs w:val="24"/>
        </w:rPr>
      </w:pPr>
    </w:p>
    <w:p w14:paraId="21D082D6" w14:textId="4D08378D" w:rsidR="000A6417" w:rsidRDefault="000A6417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Gestion raisonnée des flux (eau potable, eaux usées, eaux pluviales…)</w:t>
      </w:r>
    </w:p>
    <w:p w14:paraId="4F47EF78" w14:textId="00D345B5" w:rsidR="000D33D8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425D0C0" w14:textId="5AE5C0AB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FEC148C" w14:textId="4D3BA5E3" w:rsidR="000A6417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0457E124" w14:textId="77777777" w:rsidR="00EE55DE" w:rsidRDefault="00EE55DE" w:rsidP="000A6417">
      <w:pPr>
        <w:rPr>
          <w:rFonts w:ascii="Arial" w:hAnsi="Arial" w:cs="Arial"/>
          <w:sz w:val="24"/>
          <w:szCs w:val="24"/>
        </w:rPr>
      </w:pPr>
    </w:p>
    <w:p w14:paraId="5EDD07FD" w14:textId="77777777" w:rsidR="000A6417" w:rsidRDefault="000A6417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Gestion raisonnée des énergies </w:t>
      </w:r>
    </w:p>
    <w:p w14:paraId="4BD9B1E1" w14:textId="33F50683" w:rsidR="000A6417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5A07A621" w14:textId="25BEC4C4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228F4FE6" w14:textId="361C063D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6F44730D" w14:textId="77777777" w:rsidR="00EE55DE" w:rsidRDefault="00EE55DE" w:rsidP="000A6417">
      <w:pPr>
        <w:rPr>
          <w:rFonts w:ascii="Arial" w:hAnsi="Arial" w:cs="Arial"/>
          <w:sz w:val="24"/>
          <w:szCs w:val="24"/>
        </w:rPr>
      </w:pPr>
    </w:p>
    <w:p w14:paraId="57190E55" w14:textId="77777777" w:rsidR="00EE55DE" w:rsidRDefault="00EE55DE" w:rsidP="000A6417">
      <w:pPr>
        <w:rPr>
          <w:rFonts w:ascii="Arial" w:hAnsi="Arial" w:cs="Arial"/>
          <w:sz w:val="24"/>
          <w:szCs w:val="24"/>
        </w:rPr>
      </w:pPr>
    </w:p>
    <w:p w14:paraId="6BEA2325" w14:textId="77777777" w:rsidR="00D4119E" w:rsidRDefault="00D4119E" w:rsidP="000A6417">
      <w:pPr>
        <w:rPr>
          <w:rFonts w:ascii="Arial" w:hAnsi="Arial" w:cs="Arial"/>
          <w:sz w:val="24"/>
          <w:szCs w:val="24"/>
        </w:rPr>
      </w:pPr>
    </w:p>
    <w:p w14:paraId="7989E28C" w14:textId="1EBA4B5E" w:rsidR="000A6417" w:rsidRDefault="000A6417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</w:t>
      </w:r>
      <w:r w:rsidR="00F93C8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ctions internes mises en place au sein de l’entreprise</w:t>
      </w:r>
      <w:r w:rsidR="00F93C87">
        <w:rPr>
          <w:rFonts w:ascii="Arial" w:hAnsi="Arial" w:cs="Arial"/>
          <w:sz w:val="24"/>
          <w:szCs w:val="24"/>
        </w:rPr>
        <w:t xml:space="preserve"> (réduction globale de l’empreinte carbone, référent environnement, sensibilisation du personnel, actions transverses…)</w:t>
      </w:r>
    </w:p>
    <w:p w14:paraId="73CAE08E" w14:textId="10534605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  <w:r w:rsidR="00D4119E">
        <w:rPr>
          <w:rFonts w:ascii="Arial" w:hAnsi="Arial" w:cs="Arial"/>
          <w:sz w:val="24"/>
          <w:szCs w:val="24"/>
        </w:rPr>
        <w:t>.</w:t>
      </w:r>
    </w:p>
    <w:p w14:paraId="1E31B1EE" w14:textId="180D7B04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5834F70F" w14:textId="7D23A63C" w:rsidR="00EE55DE" w:rsidRDefault="00EE55DE" w:rsidP="000A6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0FC0DA56" w14:textId="7484D587" w:rsidR="000D33D8" w:rsidRDefault="000D33D8" w:rsidP="000A6417">
      <w:pPr>
        <w:rPr>
          <w:rFonts w:ascii="Arial" w:hAnsi="Arial" w:cs="Arial"/>
          <w:sz w:val="24"/>
          <w:szCs w:val="24"/>
        </w:rPr>
      </w:pPr>
    </w:p>
    <w:p w14:paraId="23F58420" w14:textId="77777777" w:rsidR="000A6417" w:rsidRPr="000A6417" w:rsidRDefault="000A6417" w:rsidP="000A6417">
      <w:pPr>
        <w:rPr>
          <w:rFonts w:ascii="Arial" w:hAnsi="Arial" w:cs="Arial"/>
          <w:sz w:val="24"/>
          <w:szCs w:val="24"/>
        </w:rPr>
      </w:pPr>
    </w:p>
    <w:sectPr w:rsidR="000A6417" w:rsidRPr="000A64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6B2B4" w14:textId="77777777" w:rsidR="00C93BAA" w:rsidRDefault="00C93BAA" w:rsidP="000A6417">
      <w:pPr>
        <w:spacing w:after="0" w:line="240" w:lineRule="auto"/>
      </w:pPr>
      <w:r>
        <w:separator/>
      </w:r>
    </w:p>
  </w:endnote>
  <w:endnote w:type="continuationSeparator" w:id="0">
    <w:p w14:paraId="6C3DFC60" w14:textId="77777777" w:rsidR="00C93BAA" w:rsidRDefault="00C93BAA" w:rsidP="000A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882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08FA9C" w14:textId="222A053C" w:rsidR="003E5065" w:rsidRDefault="003E5065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336E04" w14:textId="77777777" w:rsidR="003E5065" w:rsidRDefault="003E50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F3EAC" w14:textId="77777777" w:rsidR="00C93BAA" w:rsidRDefault="00C93BAA" w:rsidP="000A6417">
      <w:pPr>
        <w:spacing w:after="0" w:line="240" w:lineRule="auto"/>
      </w:pPr>
      <w:r>
        <w:separator/>
      </w:r>
    </w:p>
  </w:footnote>
  <w:footnote w:type="continuationSeparator" w:id="0">
    <w:p w14:paraId="6086CD62" w14:textId="77777777" w:rsidR="00C93BAA" w:rsidRDefault="00C93BAA" w:rsidP="000A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E6B95" w14:textId="1D7A570B" w:rsidR="000A6417" w:rsidRDefault="009C5446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CDB15B" wp14:editId="70E9FF94">
          <wp:simplePos x="0" y="0"/>
          <wp:positionH relativeFrom="margin">
            <wp:posOffset>4620895</wp:posOffset>
          </wp:positionH>
          <wp:positionV relativeFrom="paragraph">
            <wp:posOffset>-242570</wp:posOffset>
          </wp:positionV>
          <wp:extent cx="1405890" cy="651510"/>
          <wp:effectExtent l="0" t="0" r="3810" b="0"/>
          <wp:wrapTopAndBottom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28BB">
      <w:rPr>
        <w:rFonts w:ascii="Bauhaus 93" w:hAnsi="Bauhaus 93"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518891CE" wp14:editId="2A4A72C0">
          <wp:simplePos x="0" y="0"/>
          <wp:positionH relativeFrom="column">
            <wp:posOffset>-312887</wp:posOffset>
          </wp:positionH>
          <wp:positionV relativeFrom="paragraph">
            <wp:posOffset>-147692</wp:posOffset>
          </wp:positionV>
          <wp:extent cx="1336675" cy="507365"/>
          <wp:effectExtent l="0" t="0" r="0" b="698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CO-20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675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28BB">
      <w:rPr>
        <w:rFonts w:ascii="Bauhaus 93" w:hAnsi="Bauhaus 93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2A9ADCE2" wp14:editId="538B9D76">
          <wp:simplePos x="0" y="0"/>
          <wp:positionH relativeFrom="column">
            <wp:posOffset>2266100</wp:posOffset>
          </wp:positionH>
          <wp:positionV relativeFrom="paragraph">
            <wp:posOffset>-277232</wp:posOffset>
          </wp:positionV>
          <wp:extent cx="1025525" cy="717550"/>
          <wp:effectExtent l="0" t="0" r="3175" b="6350"/>
          <wp:wrapTight wrapText="bothSides">
            <wp:wrapPolygon edited="0">
              <wp:start x="0" y="0"/>
              <wp:lineTo x="0" y="21218"/>
              <wp:lineTo x="21266" y="21218"/>
              <wp:lineTo x="21266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UROPE_ENGAGE_REUNION_COULEUR_FEDE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52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B4B32"/>
    <w:multiLevelType w:val="hybridMultilevel"/>
    <w:tmpl w:val="ABF208E2"/>
    <w:lvl w:ilvl="0" w:tplc="B46875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B52E4"/>
    <w:multiLevelType w:val="hybridMultilevel"/>
    <w:tmpl w:val="1FEC0526"/>
    <w:lvl w:ilvl="0" w:tplc="9DE011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17"/>
    <w:rsid w:val="00013180"/>
    <w:rsid w:val="000A6417"/>
    <w:rsid w:val="000D33D8"/>
    <w:rsid w:val="00204DAC"/>
    <w:rsid w:val="00216CC1"/>
    <w:rsid w:val="002810CC"/>
    <w:rsid w:val="003D5F9B"/>
    <w:rsid w:val="003E5065"/>
    <w:rsid w:val="004A4AA9"/>
    <w:rsid w:val="00597718"/>
    <w:rsid w:val="005D2B5D"/>
    <w:rsid w:val="005E0428"/>
    <w:rsid w:val="0098061A"/>
    <w:rsid w:val="009C5446"/>
    <w:rsid w:val="00A3733D"/>
    <w:rsid w:val="00B21ECF"/>
    <w:rsid w:val="00B45195"/>
    <w:rsid w:val="00B94BB2"/>
    <w:rsid w:val="00BE0F49"/>
    <w:rsid w:val="00C93BAA"/>
    <w:rsid w:val="00CD065E"/>
    <w:rsid w:val="00D4119E"/>
    <w:rsid w:val="00DC46A0"/>
    <w:rsid w:val="00E476A8"/>
    <w:rsid w:val="00EE55DE"/>
    <w:rsid w:val="00F52F55"/>
    <w:rsid w:val="00F728BB"/>
    <w:rsid w:val="00F93C87"/>
    <w:rsid w:val="00FC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67EFE"/>
  <w15:chartTrackingRefBased/>
  <w15:docId w15:val="{FA655E9D-690B-4478-968F-63980268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A6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417"/>
  </w:style>
  <w:style w:type="paragraph" w:styleId="Pieddepage">
    <w:name w:val="footer"/>
    <w:basedOn w:val="Normal"/>
    <w:link w:val="PieddepageCar"/>
    <w:uiPriority w:val="99"/>
    <w:unhideWhenUsed/>
    <w:rsid w:val="000A6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417"/>
  </w:style>
  <w:style w:type="paragraph" w:styleId="Paragraphedeliste">
    <w:name w:val="List Paragraph"/>
    <w:basedOn w:val="Normal"/>
    <w:uiPriority w:val="34"/>
    <w:qFormat/>
    <w:rsid w:val="000A6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Territoire de la Cote Ouest - TCO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Grange</dc:creator>
  <cp:keywords/>
  <dc:description/>
  <cp:lastModifiedBy>Maeva Amiry</cp:lastModifiedBy>
  <cp:revision>23</cp:revision>
  <dcterms:created xsi:type="dcterms:W3CDTF">2023-02-02T10:20:00Z</dcterms:created>
  <dcterms:modified xsi:type="dcterms:W3CDTF">2026-06-23T06:56:00Z</dcterms:modified>
</cp:coreProperties>
</file>