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rebuchet MS" w:hAnsi="Trebuchet MS"/>
        </w:rPr>
        <w:id w:val="-1409305001"/>
        <w:docPartObj>
          <w:docPartGallery w:val="Cover Pages"/>
          <w:docPartUnique/>
        </w:docPartObj>
      </w:sdtPr>
      <w:sdtEndPr>
        <w:rPr>
          <w:rFonts w:cs="Arial"/>
        </w:rPr>
      </w:sdtEndPr>
      <w:sdtContent>
        <w:p w14:paraId="6D80FFB8" w14:textId="107ED36F" w:rsidR="00F063BF" w:rsidRPr="00861CD1" w:rsidRDefault="00FA1067" w:rsidP="00861CD1">
          <w:pPr>
            <w:spacing w:after="0" w:line="240" w:lineRule="auto"/>
            <w:rPr>
              <w:rFonts w:ascii="Trebuchet MS" w:hAnsi="Trebuchet MS" w:cs="Arial"/>
            </w:rPr>
          </w:pPr>
          <w:r w:rsidRPr="00861CD1">
            <w:rPr>
              <w:rFonts w:ascii="Trebuchet MS" w:hAnsi="Trebuchet MS" w:cs="Kufam"/>
              <w:noProof/>
            </w:rPr>
            <w:drawing>
              <wp:anchor distT="0" distB="0" distL="114300" distR="114300" simplePos="0" relativeHeight="251672576" behindDoc="1" locked="0" layoutInCell="1" allowOverlap="1" wp14:anchorId="6C81F96D" wp14:editId="747CED60">
                <wp:simplePos x="0" y="0"/>
                <wp:positionH relativeFrom="margin">
                  <wp:posOffset>-713740</wp:posOffset>
                </wp:positionH>
                <wp:positionV relativeFrom="margin">
                  <wp:posOffset>8255</wp:posOffset>
                </wp:positionV>
                <wp:extent cx="2475230" cy="1005840"/>
                <wp:effectExtent l="0" t="0" r="1270" b="3810"/>
                <wp:wrapSquare wrapText="bothSides"/>
                <wp:docPr id="4" name="Image 4" descr="\\WALY\media\DOSSIER ECHANGES COMMUNICATION\Papeteries TO 2023\Logo TCO 2023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Y\media\DOSSIER ECHANGES COMMUNICATION\Papeteries TO 2023\Logo TCO 2023 qua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523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80FFB9" w14:textId="4330CAAF" w:rsidR="00F063BF" w:rsidRPr="00861CD1" w:rsidRDefault="00F063BF" w:rsidP="00861CD1">
          <w:pPr>
            <w:spacing w:after="0" w:line="240" w:lineRule="auto"/>
            <w:rPr>
              <w:rFonts w:ascii="Trebuchet MS" w:hAnsi="Trebuchet MS" w:cs="Arial"/>
            </w:rPr>
          </w:pPr>
        </w:p>
        <w:p w14:paraId="716EA79A" w14:textId="77777777" w:rsidR="0003642D" w:rsidRPr="00861CD1" w:rsidRDefault="0003642D" w:rsidP="00861CD1">
          <w:pPr>
            <w:spacing w:after="0" w:line="240" w:lineRule="auto"/>
            <w:jc w:val="left"/>
            <w:rPr>
              <w:rFonts w:ascii="Trebuchet MS" w:hAnsi="Trebuchet MS" w:cs="Arial"/>
            </w:rPr>
          </w:pPr>
        </w:p>
        <w:p w14:paraId="2CE75FD4" w14:textId="77777777" w:rsidR="0003642D" w:rsidRPr="00861CD1" w:rsidRDefault="0003642D" w:rsidP="00861CD1">
          <w:pPr>
            <w:spacing w:after="0" w:line="240" w:lineRule="auto"/>
            <w:jc w:val="left"/>
            <w:rPr>
              <w:rFonts w:ascii="Trebuchet MS" w:hAnsi="Trebuchet MS" w:cs="Arial"/>
            </w:rPr>
          </w:pPr>
        </w:p>
        <w:p w14:paraId="0B3F5BC8" w14:textId="77777777" w:rsidR="0003642D" w:rsidRPr="00861CD1" w:rsidRDefault="0003642D" w:rsidP="00861CD1">
          <w:pPr>
            <w:spacing w:after="0" w:line="240" w:lineRule="auto"/>
            <w:jc w:val="left"/>
            <w:rPr>
              <w:rFonts w:ascii="Trebuchet MS" w:hAnsi="Trebuchet MS" w:cs="Arial"/>
            </w:rPr>
          </w:pPr>
        </w:p>
        <w:p w14:paraId="4E4741B0" w14:textId="77777777" w:rsidR="0003642D" w:rsidRPr="00861CD1" w:rsidRDefault="0003642D" w:rsidP="00861CD1">
          <w:pPr>
            <w:spacing w:after="0" w:line="240" w:lineRule="auto"/>
            <w:jc w:val="left"/>
            <w:rPr>
              <w:rFonts w:ascii="Trebuchet MS" w:hAnsi="Trebuchet MS" w:cs="Arial"/>
            </w:rPr>
          </w:pPr>
        </w:p>
        <w:p w14:paraId="5BE075AD" w14:textId="77777777" w:rsidR="0003642D" w:rsidRPr="00861CD1" w:rsidRDefault="0003642D" w:rsidP="00861CD1">
          <w:pPr>
            <w:spacing w:after="0" w:line="240" w:lineRule="auto"/>
            <w:jc w:val="left"/>
            <w:rPr>
              <w:rFonts w:ascii="Trebuchet MS" w:hAnsi="Trebuchet MS" w:cs="Arial"/>
            </w:rPr>
          </w:pPr>
        </w:p>
        <w:p w14:paraId="62BEA8BF" w14:textId="77777777" w:rsidR="0003642D" w:rsidRPr="00861CD1" w:rsidRDefault="0003642D" w:rsidP="00861CD1">
          <w:pPr>
            <w:spacing w:after="0" w:line="240" w:lineRule="auto"/>
            <w:jc w:val="left"/>
            <w:rPr>
              <w:rFonts w:ascii="Trebuchet MS" w:hAnsi="Trebuchet MS" w:cs="Arial"/>
            </w:rPr>
          </w:pPr>
        </w:p>
        <w:p w14:paraId="4814C359" w14:textId="77777777" w:rsidR="0003642D" w:rsidRPr="00861CD1" w:rsidRDefault="0003642D" w:rsidP="00861CD1">
          <w:pPr>
            <w:spacing w:after="0" w:line="240" w:lineRule="auto"/>
            <w:jc w:val="left"/>
            <w:rPr>
              <w:rFonts w:ascii="Trebuchet MS" w:hAnsi="Trebuchet MS" w:cs="Arial"/>
            </w:rPr>
          </w:pPr>
        </w:p>
        <w:p w14:paraId="5F97005A" w14:textId="205AF0DB" w:rsidR="0003642D" w:rsidRDefault="0003642D" w:rsidP="00530F6A">
          <w:pPr>
            <w:pStyle w:val="Titre"/>
            <w:pBdr>
              <w:bottom w:val="single" w:sz="24" w:space="31" w:color="99CC00"/>
            </w:pBdr>
            <w:spacing w:after="0" w:line="240" w:lineRule="auto"/>
            <w:jc w:val="center"/>
            <w:rPr>
              <w:rFonts w:ascii="Trebuchet MS" w:hAnsi="Trebuchet MS" w:cs="Arial"/>
              <w:b/>
              <w:color w:val="262626" w:themeColor="text1" w:themeTint="D9"/>
              <w:sz w:val="40"/>
              <w:szCs w:val="40"/>
            </w:rPr>
          </w:pPr>
        </w:p>
        <w:p w14:paraId="3EF5606D" w14:textId="2DF4F7B4" w:rsidR="0003642D" w:rsidRPr="00861CD1" w:rsidRDefault="0003642D" w:rsidP="00861CD1">
          <w:pPr>
            <w:pStyle w:val="Titre"/>
            <w:pBdr>
              <w:bottom w:val="single" w:sz="24" w:space="1" w:color="99CC00"/>
            </w:pBdr>
            <w:spacing w:after="0" w:line="240" w:lineRule="auto"/>
            <w:jc w:val="center"/>
            <w:rPr>
              <w:rFonts w:ascii="Trebuchet MS" w:hAnsi="Trebuchet MS" w:cs="Arial"/>
              <w:b/>
              <w:color w:val="262626" w:themeColor="text1" w:themeTint="D9"/>
              <w:sz w:val="40"/>
              <w:szCs w:val="40"/>
            </w:rPr>
          </w:pPr>
          <w:r w:rsidRPr="00861CD1">
            <w:rPr>
              <w:rFonts w:ascii="Trebuchet MS" w:hAnsi="Trebuchet MS" w:cs="Arial"/>
              <w:b/>
              <w:color w:val="262626" w:themeColor="text1" w:themeTint="D9"/>
              <w:sz w:val="40"/>
              <w:szCs w:val="40"/>
            </w:rPr>
            <w:t xml:space="preserve">Zone d’activités économiques de </w:t>
          </w:r>
          <w:proofErr w:type="spellStart"/>
          <w:r w:rsidRPr="00861CD1">
            <w:rPr>
              <w:rFonts w:ascii="Trebuchet MS" w:hAnsi="Trebuchet MS" w:cs="Arial"/>
              <w:b/>
              <w:color w:val="262626" w:themeColor="text1" w:themeTint="D9"/>
              <w:sz w:val="40"/>
              <w:szCs w:val="40"/>
            </w:rPr>
            <w:t>Cambaie</w:t>
          </w:r>
          <w:proofErr w:type="spellEnd"/>
        </w:p>
        <w:p w14:paraId="6681065E" w14:textId="4BD563B2" w:rsidR="0003642D" w:rsidRPr="00861CD1" w:rsidRDefault="0003642D" w:rsidP="00861CD1">
          <w:pPr>
            <w:pStyle w:val="Titre"/>
            <w:pBdr>
              <w:bottom w:val="single" w:sz="24" w:space="1" w:color="99CC00"/>
            </w:pBdr>
            <w:spacing w:after="0" w:line="240" w:lineRule="auto"/>
            <w:jc w:val="center"/>
            <w:rPr>
              <w:rFonts w:ascii="Trebuchet MS" w:hAnsi="Trebuchet MS" w:cs="Arial"/>
              <w:b/>
              <w:color w:val="262626" w:themeColor="text1" w:themeTint="D9"/>
              <w:sz w:val="40"/>
              <w:szCs w:val="40"/>
            </w:rPr>
          </w:pPr>
          <w:r w:rsidRPr="00861CD1">
            <w:rPr>
              <w:rFonts w:ascii="Trebuchet MS" w:hAnsi="Trebuchet MS" w:cs="Arial"/>
              <w:b/>
              <w:color w:val="262626" w:themeColor="text1" w:themeTint="D9"/>
              <w:sz w:val="40"/>
              <w:szCs w:val="40"/>
            </w:rPr>
            <w:t>COMMUNE DE SAINT PAUL</w:t>
          </w:r>
        </w:p>
        <w:p w14:paraId="7EDE3D01" w14:textId="77777777" w:rsidR="0003642D" w:rsidRPr="00861CD1" w:rsidRDefault="0003642D" w:rsidP="00861CD1">
          <w:pPr>
            <w:spacing w:after="0" w:line="240" w:lineRule="auto"/>
            <w:rPr>
              <w:rFonts w:ascii="Trebuchet MS" w:hAnsi="Trebuchet MS" w:cs="Arial"/>
              <w:sz w:val="20"/>
              <w:szCs w:val="20"/>
            </w:rPr>
          </w:pPr>
        </w:p>
        <w:p w14:paraId="2ED74F0B" w14:textId="77777777" w:rsidR="0003642D" w:rsidRPr="00861CD1" w:rsidRDefault="0003642D" w:rsidP="00861CD1">
          <w:pPr>
            <w:spacing w:after="0" w:line="240" w:lineRule="auto"/>
            <w:rPr>
              <w:rFonts w:ascii="Trebuchet MS" w:hAnsi="Trebuchet MS" w:cs="Arial"/>
              <w:sz w:val="20"/>
              <w:szCs w:val="20"/>
            </w:rPr>
          </w:pPr>
        </w:p>
        <w:p w14:paraId="15002041" w14:textId="2C4D1BC2" w:rsidR="0003642D" w:rsidRDefault="0003642D" w:rsidP="00861CD1">
          <w:pPr>
            <w:spacing w:after="0" w:line="240" w:lineRule="auto"/>
            <w:rPr>
              <w:rFonts w:ascii="Trebuchet MS" w:hAnsi="Trebuchet MS" w:cs="Arial"/>
              <w:sz w:val="20"/>
              <w:szCs w:val="20"/>
            </w:rPr>
          </w:pPr>
        </w:p>
        <w:p w14:paraId="252EBBFE" w14:textId="0CEEC2F0" w:rsidR="00530F6A" w:rsidRDefault="00530F6A" w:rsidP="00861CD1">
          <w:pPr>
            <w:spacing w:after="0" w:line="240" w:lineRule="auto"/>
            <w:rPr>
              <w:rFonts w:ascii="Trebuchet MS" w:hAnsi="Trebuchet MS" w:cs="Arial"/>
              <w:sz w:val="20"/>
              <w:szCs w:val="20"/>
            </w:rPr>
          </w:pPr>
        </w:p>
        <w:p w14:paraId="3EB9257D" w14:textId="5FDFFE01" w:rsidR="00530F6A" w:rsidRDefault="00530F6A" w:rsidP="00861CD1">
          <w:pPr>
            <w:spacing w:after="0" w:line="240" w:lineRule="auto"/>
            <w:rPr>
              <w:rFonts w:ascii="Trebuchet MS" w:hAnsi="Trebuchet MS" w:cs="Arial"/>
              <w:sz w:val="20"/>
              <w:szCs w:val="20"/>
            </w:rPr>
          </w:pPr>
        </w:p>
        <w:p w14:paraId="2F206526" w14:textId="08D53528" w:rsidR="00530F6A" w:rsidRDefault="00530F6A" w:rsidP="00861CD1">
          <w:pPr>
            <w:spacing w:after="0" w:line="240" w:lineRule="auto"/>
            <w:rPr>
              <w:rFonts w:ascii="Trebuchet MS" w:hAnsi="Trebuchet MS" w:cs="Arial"/>
              <w:sz w:val="20"/>
              <w:szCs w:val="20"/>
            </w:rPr>
          </w:pPr>
        </w:p>
        <w:p w14:paraId="7664E48B" w14:textId="17A09E5C" w:rsidR="00530F6A" w:rsidRDefault="00530F6A" w:rsidP="00861CD1">
          <w:pPr>
            <w:spacing w:after="0" w:line="240" w:lineRule="auto"/>
            <w:rPr>
              <w:rFonts w:ascii="Trebuchet MS" w:hAnsi="Trebuchet MS" w:cs="Arial"/>
              <w:sz w:val="20"/>
              <w:szCs w:val="20"/>
            </w:rPr>
          </w:pPr>
        </w:p>
        <w:p w14:paraId="07E7FEA0" w14:textId="6A1FF360" w:rsidR="00530F6A" w:rsidRDefault="00530F6A" w:rsidP="00861CD1">
          <w:pPr>
            <w:spacing w:after="0" w:line="240" w:lineRule="auto"/>
            <w:rPr>
              <w:rFonts w:ascii="Trebuchet MS" w:hAnsi="Trebuchet MS" w:cs="Arial"/>
              <w:sz w:val="20"/>
              <w:szCs w:val="20"/>
            </w:rPr>
          </w:pPr>
        </w:p>
        <w:p w14:paraId="66C88D01" w14:textId="77777777" w:rsidR="00530F6A" w:rsidRPr="00861CD1" w:rsidRDefault="00530F6A" w:rsidP="00861CD1">
          <w:pPr>
            <w:spacing w:after="0" w:line="240" w:lineRule="auto"/>
            <w:rPr>
              <w:rFonts w:ascii="Trebuchet MS" w:hAnsi="Trebuchet MS" w:cs="Arial"/>
              <w:sz w:val="20"/>
              <w:szCs w:val="20"/>
            </w:rPr>
          </w:pPr>
        </w:p>
        <w:p w14:paraId="57437F9A" w14:textId="77777777" w:rsidR="0003642D" w:rsidRPr="00861CD1" w:rsidRDefault="0003642D" w:rsidP="00861CD1">
          <w:pPr>
            <w:spacing w:after="0" w:line="240" w:lineRule="auto"/>
            <w:jc w:val="center"/>
            <w:rPr>
              <w:rFonts w:ascii="Trebuchet MS" w:hAnsi="Trebuchet MS" w:cs="Arial"/>
              <w:sz w:val="32"/>
              <w:szCs w:val="32"/>
            </w:rPr>
          </w:pPr>
          <w:r w:rsidRPr="00861CD1">
            <w:rPr>
              <w:rFonts w:ascii="Trebuchet MS" w:hAnsi="Trebuchet MS" w:cs="Arial"/>
              <w:sz w:val="32"/>
              <w:szCs w:val="32"/>
            </w:rPr>
            <w:t>APPEL A PROJETS LOT A CONSTRUIRE</w:t>
          </w:r>
        </w:p>
        <w:p w14:paraId="74C4B7CE" w14:textId="1190B7FF" w:rsidR="0003642D" w:rsidRPr="00861CD1" w:rsidRDefault="0003642D" w:rsidP="00861CD1">
          <w:pPr>
            <w:spacing w:after="0" w:line="240" w:lineRule="auto"/>
            <w:jc w:val="center"/>
            <w:rPr>
              <w:rFonts w:ascii="Trebuchet MS" w:hAnsi="Trebuchet MS" w:cs="Arial"/>
              <w:sz w:val="32"/>
              <w:szCs w:val="32"/>
            </w:rPr>
          </w:pPr>
          <w:r w:rsidRPr="00861CD1">
            <w:rPr>
              <w:rFonts w:ascii="Trebuchet MS" w:hAnsi="Trebuchet MS" w:cs="Arial"/>
              <w:sz w:val="32"/>
              <w:szCs w:val="32"/>
            </w:rPr>
            <w:t xml:space="preserve">PARCELLES HN </w:t>
          </w:r>
          <w:r w:rsidR="007D0AA5">
            <w:rPr>
              <w:rFonts w:ascii="Trebuchet MS" w:hAnsi="Trebuchet MS" w:cs="Arial"/>
              <w:sz w:val="32"/>
              <w:szCs w:val="32"/>
            </w:rPr>
            <w:t>6</w:t>
          </w:r>
          <w:r w:rsidR="007B2E99">
            <w:rPr>
              <w:rFonts w:ascii="Trebuchet MS" w:hAnsi="Trebuchet MS" w:cs="Arial"/>
              <w:sz w:val="32"/>
              <w:szCs w:val="32"/>
            </w:rPr>
            <w:t>1</w:t>
          </w:r>
        </w:p>
        <w:p w14:paraId="3FF7E003" w14:textId="36D6451E" w:rsidR="0003642D" w:rsidRDefault="0003642D" w:rsidP="00861CD1">
          <w:pPr>
            <w:spacing w:after="0" w:line="240" w:lineRule="auto"/>
            <w:jc w:val="center"/>
            <w:rPr>
              <w:rFonts w:ascii="Trebuchet MS" w:hAnsi="Trebuchet MS" w:cs="Arial"/>
              <w:sz w:val="32"/>
              <w:szCs w:val="32"/>
            </w:rPr>
          </w:pPr>
        </w:p>
        <w:p w14:paraId="55265D00" w14:textId="3BCA9F51" w:rsidR="00530F6A" w:rsidRDefault="00530F6A" w:rsidP="00861CD1">
          <w:pPr>
            <w:spacing w:after="0" w:line="240" w:lineRule="auto"/>
            <w:jc w:val="center"/>
            <w:rPr>
              <w:rFonts w:ascii="Trebuchet MS" w:hAnsi="Trebuchet MS" w:cs="Arial"/>
              <w:sz w:val="32"/>
              <w:szCs w:val="32"/>
            </w:rPr>
          </w:pPr>
        </w:p>
        <w:p w14:paraId="674EC9DB" w14:textId="54A2B1D2" w:rsidR="00530F6A" w:rsidRDefault="00530F6A" w:rsidP="00861CD1">
          <w:pPr>
            <w:spacing w:after="0" w:line="240" w:lineRule="auto"/>
            <w:jc w:val="center"/>
            <w:rPr>
              <w:rFonts w:ascii="Trebuchet MS" w:hAnsi="Trebuchet MS" w:cs="Arial"/>
              <w:sz w:val="32"/>
              <w:szCs w:val="32"/>
            </w:rPr>
          </w:pPr>
        </w:p>
        <w:p w14:paraId="008CA846" w14:textId="2F2036E2" w:rsidR="00530F6A" w:rsidRDefault="00530F6A" w:rsidP="00861CD1">
          <w:pPr>
            <w:spacing w:after="0" w:line="240" w:lineRule="auto"/>
            <w:jc w:val="center"/>
            <w:rPr>
              <w:rFonts w:ascii="Trebuchet MS" w:hAnsi="Trebuchet MS" w:cs="Arial"/>
              <w:sz w:val="32"/>
              <w:szCs w:val="32"/>
            </w:rPr>
          </w:pPr>
        </w:p>
        <w:p w14:paraId="01E65173" w14:textId="77777777" w:rsidR="00530F6A" w:rsidRPr="00861CD1" w:rsidRDefault="00530F6A" w:rsidP="00861CD1">
          <w:pPr>
            <w:spacing w:after="0" w:line="240" w:lineRule="auto"/>
            <w:jc w:val="center"/>
            <w:rPr>
              <w:rFonts w:ascii="Trebuchet MS" w:hAnsi="Trebuchet MS" w:cs="Arial"/>
              <w:sz w:val="32"/>
              <w:szCs w:val="32"/>
            </w:rPr>
          </w:pPr>
        </w:p>
        <w:p w14:paraId="2359B77F" w14:textId="77777777" w:rsidR="0003642D" w:rsidRPr="00861CD1" w:rsidRDefault="0003642D" w:rsidP="00861CD1">
          <w:pPr>
            <w:spacing w:after="0" w:line="240" w:lineRule="auto"/>
            <w:jc w:val="center"/>
            <w:rPr>
              <w:rFonts w:ascii="Trebuchet MS" w:hAnsi="Trebuchet MS" w:cs="Arial"/>
              <w:smallCaps/>
              <w:sz w:val="32"/>
              <w:szCs w:val="32"/>
            </w:rPr>
          </w:pPr>
          <w:r w:rsidRPr="00861CD1">
            <w:rPr>
              <w:rFonts w:ascii="Trebuchet MS" w:hAnsi="Trebuchet MS" w:cs="Arial"/>
              <w:smallCaps/>
              <w:sz w:val="32"/>
              <w:szCs w:val="32"/>
            </w:rPr>
            <w:t>Cahier des Charges</w:t>
          </w:r>
        </w:p>
        <w:p w14:paraId="6D80FFBA" w14:textId="475CA438" w:rsidR="00E63FF2" w:rsidRPr="00861CD1" w:rsidRDefault="00F063BF" w:rsidP="00861CD1">
          <w:pPr>
            <w:spacing w:after="0" w:line="240" w:lineRule="auto"/>
            <w:jc w:val="left"/>
            <w:rPr>
              <w:rFonts w:ascii="Trebuchet MS" w:hAnsi="Trebuchet MS" w:cs="Arial"/>
            </w:rPr>
          </w:pPr>
          <w:r w:rsidRPr="00861CD1">
            <w:rPr>
              <w:rFonts w:ascii="Trebuchet MS" w:hAnsi="Trebuchet MS" w:cs="Arial"/>
            </w:rPr>
            <w:br w:type="page"/>
          </w:r>
        </w:p>
        <w:p w14:paraId="6D80FFBB" w14:textId="77777777" w:rsidR="006B2397" w:rsidRPr="00861CD1" w:rsidRDefault="00E63FF2" w:rsidP="00861CD1">
          <w:pPr>
            <w:pStyle w:val="Titre1"/>
            <w:spacing w:after="0" w:line="240" w:lineRule="auto"/>
            <w:rPr>
              <w:rFonts w:ascii="Trebuchet MS" w:hAnsi="Trebuchet MS"/>
            </w:rPr>
          </w:pPr>
          <w:r w:rsidRPr="00861CD1">
            <w:rPr>
              <w:rFonts w:ascii="Trebuchet MS" w:hAnsi="Trebuchet MS"/>
            </w:rPr>
            <w:lastRenderedPageBreak/>
            <w:t>Contexte</w:t>
          </w:r>
        </w:p>
        <w:p w14:paraId="6D80FFBC" w14:textId="77777777" w:rsidR="00F063BF" w:rsidRPr="00861CD1" w:rsidRDefault="00545BFF" w:rsidP="00861CD1">
          <w:pPr>
            <w:spacing w:after="0" w:line="240" w:lineRule="auto"/>
            <w:rPr>
              <w:rFonts w:ascii="Trebuchet MS" w:hAnsi="Trebuchet MS" w:cs="Arial"/>
            </w:rPr>
          </w:pPr>
        </w:p>
      </w:sdtContent>
    </w:sdt>
    <w:p w14:paraId="6D80FFBE" w14:textId="6BC9D2B1" w:rsidR="00BB501B" w:rsidRPr="00530F6A" w:rsidRDefault="00BB501B" w:rsidP="00861CD1">
      <w:pPr>
        <w:spacing w:after="0" w:line="240" w:lineRule="auto"/>
        <w:rPr>
          <w:rFonts w:ascii="Trebuchet MS" w:hAnsi="Trebuchet MS" w:cs="Arial"/>
          <w:sz w:val="20"/>
          <w:szCs w:val="20"/>
        </w:rPr>
      </w:pPr>
      <w:r w:rsidRPr="00530F6A">
        <w:rPr>
          <w:rFonts w:ascii="Trebuchet MS" w:hAnsi="Trebuchet MS" w:cs="Arial"/>
          <w:sz w:val="20"/>
          <w:szCs w:val="20"/>
        </w:rPr>
        <w:t>Dans le cadre de ses compétences relatives à la réalisation de zones d’activités économiques, la Communauté d’Agglomération du Territoire de l</w:t>
      </w:r>
      <w:r w:rsidR="00FA1067" w:rsidRPr="00530F6A">
        <w:rPr>
          <w:rFonts w:ascii="Trebuchet MS" w:hAnsi="Trebuchet MS" w:cs="Arial"/>
          <w:sz w:val="20"/>
          <w:szCs w:val="20"/>
        </w:rPr>
        <w:t>’</w:t>
      </w:r>
      <w:r w:rsidRPr="00530F6A">
        <w:rPr>
          <w:rFonts w:ascii="Trebuchet MS" w:hAnsi="Trebuchet MS" w:cs="Arial"/>
          <w:sz w:val="20"/>
          <w:szCs w:val="20"/>
        </w:rPr>
        <w:t>Ouest accompagne le développement économique en mettant à disposition des entreprises et des organismes qui aident à leur développement, les terrains et locaux nécessaires.</w:t>
      </w:r>
    </w:p>
    <w:p w14:paraId="38A4BDFF" w14:textId="77777777" w:rsidR="00861CD1" w:rsidRPr="00530F6A" w:rsidRDefault="00861CD1" w:rsidP="00861CD1">
      <w:pPr>
        <w:spacing w:after="0" w:line="240" w:lineRule="auto"/>
        <w:rPr>
          <w:rFonts w:ascii="Trebuchet MS" w:hAnsi="Trebuchet MS" w:cs="Arial"/>
          <w:sz w:val="20"/>
          <w:szCs w:val="20"/>
        </w:rPr>
      </w:pPr>
    </w:p>
    <w:p w14:paraId="0B2F6CA2" w14:textId="77777777" w:rsidR="00562A31" w:rsidRPr="00530F6A" w:rsidRDefault="00562A31" w:rsidP="00861CD1">
      <w:pPr>
        <w:tabs>
          <w:tab w:val="left" w:pos="851"/>
        </w:tabs>
        <w:spacing w:after="0" w:line="240" w:lineRule="auto"/>
        <w:rPr>
          <w:rFonts w:ascii="Trebuchet MS" w:eastAsia="Calibri" w:hAnsi="Trebuchet MS" w:cs="Arial"/>
          <w:sz w:val="20"/>
          <w:szCs w:val="20"/>
        </w:rPr>
      </w:pPr>
      <w:r w:rsidRPr="00530F6A">
        <w:rPr>
          <w:rFonts w:ascii="Trebuchet MS" w:eastAsia="+mn-ea" w:hAnsi="Trebuchet MS" w:cs="Arial"/>
          <w:color w:val="000000"/>
          <w:kern w:val="24"/>
          <w:sz w:val="20"/>
          <w:szCs w:val="20"/>
        </w:rPr>
        <w:t xml:space="preserve">Depuis la loi </w:t>
      </w:r>
      <w:proofErr w:type="spellStart"/>
      <w:r w:rsidRPr="00530F6A">
        <w:rPr>
          <w:rFonts w:ascii="Trebuchet MS" w:eastAsia="+mn-ea" w:hAnsi="Trebuchet MS" w:cs="Arial"/>
          <w:color w:val="000000"/>
          <w:kern w:val="24"/>
          <w:sz w:val="20"/>
          <w:szCs w:val="20"/>
        </w:rPr>
        <w:t>NOTRe</w:t>
      </w:r>
      <w:proofErr w:type="spellEnd"/>
      <w:r w:rsidRPr="00530F6A">
        <w:rPr>
          <w:rFonts w:ascii="Trebuchet MS" w:eastAsia="+mn-ea" w:hAnsi="Trebuchet MS" w:cs="Arial"/>
          <w:color w:val="000000"/>
          <w:kern w:val="24"/>
          <w:sz w:val="20"/>
          <w:szCs w:val="20"/>
        </w:rPr>
        <w:t xml:space="preserve"> du 7 août 2015 le TCO est compétent concernant</w:t>
      </w:r>
      <w:r w:rsidRPr="00530F6A">
        <w:rPr>
          <w:rFonts w:ascii="Trebuchet MS" w:eastAsia="Calibri" w:hAnsi="Trebuchet MS" w:cs="Arial"/>
          <w:sz w:val="20"/>
          <w:szCs w:val="20"/>
        </w:rPr>
        <w:t xml:space="preserve"> l’aménagement, l’extension, la gestion et l’entretien des zones d'activités industrielles, commerciales, tertiaires, artisanales, touristiques, portuaires ou aéroportuaires.</w:t>
      </w:r>
    </w:p>
    <w:p w14:paraId="35673534" w14:textId="77777777" w:rsidR="00562A31" w:rsidRPr="00530F6A" w:rsidRDefault="00562A31" w:rsidP="00861CD1">
      <w:pPr>
        <w:spacing w:after="0" w:line="240" w:lineRule="auto"/>
        <w:rPr>
          <w:rFonts w:ascii="Trebuchet MS" w:eastAsia="Calibri" w:hAnsi="Trebuchet MS" w:cs="Arial"/>
          <w:sz w:val="20"/>
          <w:szCs w:val="20"/>
        </w:rPr>
      </w:pPr>
    </w:p>
    <w:p w14:paraId="2D860478" w14:textId="2319B67B" w:rsidR="00562A31" w:rsidRPr="00530F6A" w:rsidRDefault="00562A31" w:rsidP="00861CD1">
      <w:pPr>
        <w:spacing w:after="0" w:line="240" w:lineRule="auto"/>
        <w:rPr>
          <w:rFonts w:ascii="Trebuchet MS" w:eastAsia="Calibri" w:hAnsi="Trebuchet MS" w:cs="Arial"/>
          <w:sz w:val="20"/>
          <w:szCs w:val="20"/>
        </w:rPr>
      </w:pPr>
      <w:r w:rsidRPr="00530F6A">
        <w:rPr>
          <w:rFonts w:ascii="Trebuchet MS" w:eastAsia="+mn-ea" w:hAnsi="Trebuchet MS" w:cs="Arial"/>
          <w:color w:val="000000"/>
          <w:kern w:val="24"/>
          <w:sz w:val="20"/>
          <w:szCs w:val="20"/>
        </w:rPr>
        <w:t>Dans ce cadre et comme suite à la délibération du Territoire de l</w:t>
      </w:r>
      <w:r w:rsidR="00FA1067" w:rsidRPr="00530F6A">
        <w:rPr>
          <w:rFonts w:ascii="Trebuchet MS" w:eastAsia="+mn-ea" w:hAnsi="Trebuchet MS" w:cs="Arial"/>
          <w:color w:val="000000"/>
          <w:kern w:val="24"/>
          <w:sz w:val="20"/>
          <w:szCs w:val="20"/>
        </w:rPr>
        <w:t>’</w:t>
      </w:r>
      <w:r w:rsidRPr="00530F6A">
        <w:rPr>
          <w:rFonts w:ascii="Trebuchet MS" w:eastAsia="+mn-ea" w:hAnsi="Trebuchet MS" w:cs="Arial"/>
          <w:color w:val="000000"/>
          <w:kern w:val="24"/>
          <w:sz w:val="20"/>
          <w:szCs w:val="20"/>
        </w:rPr>
        <w:t xml:space="preserve">Ouest du 31 octobre 2016, portant modification de ses statuts, la Communauté d’agglomération est </w:t>
      </w:r>
      <w:r w:rsidRPr="00530F6A">
        <w:rPr>
          <w:rFonts w:ascii="Trebuchet MS" w:eastAsia="Calibri" w:hAnsi="Trebuchet MS" w:cs="Arial"/>
          <w:sz w:val="20"/>
          <w:szCs w:val="20"/>
        </w:rPr>
        <w:t xml:space="preserve">chargée </w:t>
      </w:r>
      <w:r w:rsidR="001163E3" w:rsidRPr="00530F6A">
        <w:rPr>
          <w:rFonts w:ascii="Trebuchet MS" w:eastAsia="Calibri" w:hAnsi="Trebuchet MS" w:cs="Arial"/>
          <w:sz w:val="20"/>
          <w:szCs w:val="20"/>
        </w:rPr>
        <w:t>entre</w:t>
      </w:r>
      <w:r w:rsidR="00FA1067" w:rsidRPr="00530F6A">
        <w:rPr>
          <w:rFonts w:ascii="Trebuchet MS" w:eastAsia="Calibri" w:hAnsi="Trebuchet MS" w:cs="Arial"/>
          <w:sz w:val="20"/>
          <w:szCs w:val="20"/>
        </w:rPr>
        <w:t>-</w:t>
      </w:r>
      <w:r w:rsidR="001163E3" w:rsidRPr="00530F6A">
        <w:rPr>
          <w:rFonts w:ascii="Trebuchet MS" w:eastAsia="Calibri" w:hAnsi="Trebuchet MS" w:cs="Arial"/>
          <w:sz w:val="20"/>
          <w:szCs w:val="20"/>
        </w:rPr>
        <w:t xml:space="preserve">autre, </w:t>
      </w:r>
      <w:r w:rsidRPr="00530F6A">
        <w:rPr>
          <w:rFonts w:ascii="Trebuchet MS" w:eastAsia="Calibri" w:hAnsi="Trebuchet MS" w:cs="Arial"/>
          <w:sz w:val="20"/>
          <w:szCs w:val="20"/>
        </w:rPr>
        <w:t>de la gestion et de la commercialisation de la Z</w:t>
      </w:r>
      <w:r w:rsidR="00415E49" w:rsidRPr="00530F6A">
        <w:rPr>
          <w:rFonts w:ascii="Trebuchet MS" w:eastAsia="Calibri" w:hAnsi="Trebuchet MS" w:cs="Arial"/>
          <w:sz w:val="20"/>
          <w:szCs w:val="20"/>
        </w:rPr>
        <w:t>one d’activités économique</w:t>
      </w:r>
      <w:r w:rsidR="00FA1067" w:rsidRPr="00530F6A">
        <w:rPr>
          <w:rFonts w:ascii="Trebuchet MS" w:eastAsia="Calibri" w:hAnsi="Trebuchet MS" w:cs="Arial"/>
          <w:sz w:val="20"/>
          <w:szCs w:val="20"/>
        </w:rPr>
        <w:t>s</w:t>
      </w:r>
      <w:r w:rsidR="00415E49" w:rsidRPr="00530F6A">
        <w:rPr>
          <w:rFonts w:ascii="Trebuchet MS" w:eastAsia="Calibri" w:hAnsi="Trebuchet MS" w:cs="Arial"/>
          <w:sz w:val="20"/>
          <w:szCs w:val="20"/>
        </w:rPr>
        <w:t xml:space="preserve"> de </w:t>
      </w:r>
      <w:proofErr w:type="spellStart"/>
      <w:r w:rsidR="00415E49" w:rsidRPr="00530F6A">
        <w:rPr>
          <w:rFonts w:ascii="Trebuchet MS" w:eastAsia="Calibri" w:hAnsi="Trebuchet MS" w:cs="Arial"/>
          <w:sz w:val="20"/>
          <w:szCs w:val="20"/>
        </w:rPr>
        <w:t>Cambaie</w:t>
      </w:r>
      <w:proofErr w:type="spellEnd"/>
      <w:r w:rsidR="00415E49" w:rsidRPr="00530F6A">
        <w:rPr>
          <w:rFonts w:ascii="Trebuchet MS" w:eastAsia="Calibri" w:hAnsi="Trebuchet MS" w:cs="Arial"/>
          <w:sz w:val="20"/>
          <w:szCs w:val="20"/>
        </w:rPr>
        <w:t xml:space="preserve"> </w:t>
      </w:r>
      <w:r w:rsidR="007F688A" w:rsidRPr="00530F6A">
        <w:rPr>
          <w:rFonts w:ascii="Trebuchet MS" w:eastAsia="Calibri" w:hAnsi="Trebuchet MS" w:cs="Arial"/>
          <w:sz w:val="20"/>
          <w:szCs w:val="20"/>
        </w:rPr>
        <w:t xml:space="preserve">sur la Commune de </w:t>
      </w:r>
      <w:r w:rsidR="00415E49" w:rsidRPr="00530F6A">
        <w:rPr>
          <w:rFonts w:ascii="Trebuchet MS" w:eastAsia="Calibri" w:hAnsi="Trebuchet MS" w:cs="Arial"/>
          <w:sz w:val="20"/>
          <w:szCs w:val="20"/>
        </w:rPr>
        <w:t>Saint Paul</w:t>
      </w:r>
      <w:r w:rsidR="007F688A" w:rsidRPr="00530F6A">
        <w:rPr>
          <w:rFonts w:ascii="Trebuchet MS" w:eastAsia="Calibri" w:hAnsi="Trebuchet MS" w:cs="Arial"/>
          <w:sz w:val="20"/>
          <w:szCs w:val="20"/>
        </w:rPr>
        <w:t>.</w:t>
      </w:r>
    </w:p>
    <w:p w14:paraId="2C7A542B" w14:textId="77777777" w:rsidR="00861CD1" w:rsidRPr="00530F6A" w:rsidRDefault="00861CD1" w:rsidP="00861CD1">
      <w:pPr>
        <w:spacing w:after="0" w:line="240" w:lineRule="auto"/>
        <w:rPr>
          <w:rFonts w:ascii="Trebuchet MS" w:eastAsia="Calibri" w:hAnsi="Trebuchet MS" w:cs="Arial"/>
          <w:sz w:val="20"/>
          <w:szCs w:val="20"/>
        </w:rPr>
      </w:pPr>
    </w:p>
    <w:p w14:paraId="6D80FFC0" w14:textId="77883860" w:rsidR="00EB1DE4" w:rsidRPr="00530F6A" w:rsidRDefault="00EB1DE4" w:rsidP="00861CD1">
      <w:pPr>
        <w:spacing w:after="0" w:line="240" w:lineRule="auto"/>
        <w:rPr>
          <w:rFonts w:ascii="Trebuchet MS" w:hAnsi="Trebuchet MS" w:cs="Arial"/>
          <w:sz w:val="20"/>
          <w:szCs w:val="20"/>
        </w:rPr>
      </w:pPr>
      <w:r w:rsidRPr="00530F6A">
        <w:rPr>
          <w:rFonts w:ascii="Trebuchet MS" w:hAnsi="Trebuchet MS" w:cs="Arial"/>
          <w:sz w:val="20"/>
          <w:szCs w:val="20"/>
        </w:rPr>
        <w:t>Ce</w:t>
      </w:r>
      <w:r w:rsidR="00415E49" w:rsidRPr="00530F6A">
        <w:rPr>
          <w:rFonts w:ascii="Trebuchet MS" w:hAnsi="Trebuchet MS" w:cs="Arial"/>
          <w:sz w:val="20"/>
          <w:szCs w:val="20"/>
        </w:rPr>
        <w:t>tte</w:t>
      </w:r>
      <w:r w:rsidRPr="00530F6A">
        <w:rPr>
          <w:rFonts w:ascii="Trebuchet MS" w:hAnsi="Trebuchet MS" w:cs="Arial"/>
          <w:sz w:val="20"/>
          <w:szCs w:val="20"/>
        </w:rPr>
        <w:t xml:space="preserve"> zone </w:t>
      </w:r>
      <w:r w:rsidR="00415E49" w:rsidRPr="00530F6A">
        <w:rPr>
          <w:rFonts w:ascii="Trebuchet MS" w:hAnsi="Trebuchet MS" w:cs="Arial"/>
          <w:sz w:val="20"/>
          <w:szCs w:val="20"/>
        </w:rPr>
        <w:t>est</w:t>
      </w:r>
      <w:r w:rsidR="00562A31" w:rsidRPr="00530F6A">
        <w:rPr>
          <w:rFonts w:ascii="Trebuchet MS" w:hAnsi="Trebuchet MS" w:cs="Arial"/>
          <w:sz w:val="20"/>
          <w:szCs w:val="20"/>
        </w:rPr>
        <w:t xml:space="preserve"> aujourd’hui commercialisée à plus de </w:t>
      </w:r>
      <w:r w:rsidR="001143C8" w:rsidRPr="00530F6A">
        <w:rPr>
          <w:rFonts w:ascii="Trebuchet MS" w:hAnsi="Trebuchet MS" w:cs="Arial"/>
          <w:sz w:val="20"/>
          <w:szCs w:val="20"/>
        </w:rPr>
        <w:t>90</w:t>
      </w:r>
      <w:r w:rsidR="00562A31" w:rsidRPr="00530F6A">
        <w:rPr>
          <w:rFonts w:ascii="Trebuchet MS" w:hAnsi="Trebuchet MS" w:cs="Arial"/>
          <w:sz w:val="20"/>
          <w:szCs w:val="20"/>
        </w:rPr>
        <w:t>%</w:t>
      </w:r>
      <w:r w:rsidR="001143C8" w:rsidRPr="00530F6A">
        <w:rPr>
          <w:rFonts w:ascii="Trebuchet MS" w:hAnsi="Trebuchet MS" w:cs="Arial"/>
          <w:sz w:val="20"/>
          <w:szCs w:val="20"/>
        </w:rPr>
        <w:t>.</w:t>
      </w:r>
      <w:r w:rsidR="00562A31" w:rsidRPr="00530F6A">
        <w:rPr>
          <w:rFonts w:ascii="Trebuchet MS" w:hAnsi="Trebuchet MS" w:cs="Arial"/>
          <w:sz w:val="20"/>
          <w:szCs w:val="20"/>
        </w:rPr>
        <w:t xml:space="preserve"> </w:t>
      </w:r>
      <w:r w:rsidR="009538F0" w:rsidRPr="00530F6A">
        <w:rPr>
          <w:rFonts w:ascii="Trebuchet MS" w:hAnsi="Trebuchet MS" w:cs="Arial"/>
          <w:sz w:val="20"/>
          <w:szCs w:val="20"/>
        </w:rPr>
        <w:t>L</w:t>
      </w:r>
      <w:r w:rsidR="00415E49" w:rsidRPr="00530F6A">
        <w:rPr>
          <w:rFonts w:ascii="Trebuchet MS" w:hAnsi="Trebuchet MS" w:cs="Arial"/>
          <w:sz w:val="20"/>
          <w:szCs w:val="20"/>
        </w:rPr>
        <w:t>a</w:t>
      </w:r>
      <w:r w:rsidR="00562A31" w:rsidRPr="00530F6A">
        <w:rPr>
          <w:rFonts w:ascii="Trebuchet MS" w:hAnsi="Trebuchet MS" w:cs="Arial"/>
          <w:sz w:val="20"/>
          <w:szCs w:val="20"/>
        </w:rPr>
        <w:t xml:space="preserve"> parcelle</w:t>
      </w:r>
      <w:r w:rsidR="00415E49" w:rsidRPr="00530F6A">
        <w:rPr>
          <w:rFonts w:ascii="Trebuchet MS" w:hAnsi="Trebuchet MS" w:cs="Arial"/>
          <w:sz w:val="20"/>
          <w:szCs w:val="20"/>
        </w:rPr>
        <w:t xml:space="preserve"> HN</w:t>
      </w:r>
      <w:r w:rsidR="007D0AA5">
        <w:rPr>
          <w:rFonts w:ascii="Trebuchet MS" w:hAnsi="Trebuchet MS" w:cs="Arial"/>
          <w:sz w:val="20"/>
          <w:szCs w:val="20"/>
        </w:rPr>
        <w:t>6</w:t>
      </w:r>
      <w:r w:rsidR="00415E49" w:rsidRPr="00530F6A">
        <w:rPr>
          <w:rFonts w:ascii="Trebuchet MS" w:hAnsi="Trebuchet MS" w:cs="Arial"/>
          <w:sz w:val="20"/>
          <w:szCs w:val="20"/>
        </w:rPr>
        <w:t>1</w:t>
      </w:r>
      <w:r w:rsidR="00562A31" w:rsidRPr="00530F6A">
        <w:rPr>
          <w:rFonts w:ascii="Trebuchet MS" w:hAnsi="Trebuchet MS" w:cs="Arial"/>
          <w:sz w:val="20"/>
          <w:szCs w:val="20"/>
        </w:rPr>
        <w:t xml:space="preserve"> </w:t>
      </w:r>
      <w:r w:rsidR="00415E49" w:rsidRPr="00530F6A">
        <w:rPr>
          <w:rFonts w:ascii="Trebuchet MS" w:hAnsi="Trebuchet MS" w:cs="Arial"/>
          <w:sz w:val="20"/>
          <w:szCs w:val="20"/>
        </w:rPr>
        <w:t>est disponible à la</w:t>
      </w:r>
      <w:r w:rsidR="009538F0" w:rsidRPr="00530F6A">
        <w:rPr>
          <w:rFonts w:ascii="Trebuchet MS" w:hAnsi="Trebuchet MS" w:cs="Arial"/>
          <w:sz w:val="20"/>
          <w:szCs w:val="20"/>
        </w:rPr>
        <w:t xml:space="preserve"> </w:t>
      </w:r>
      <w:r w:rsidR="00562A31" w:rsidRPr="00530F6A">
        <w:rPr>
          <w:rFonts w:ascii="Trebuchet MS" w:hAnsi="Trebuchet MS" w:cs="Arial"/>
          <w:sz w:val="20"/>
          <w:szCs w:val="20"/>
        </w:rPr>
        <w:t>commercialis</w:t>
      </w:r>
      <w:r w:rsidR="00415E49" w:rsidRPr="00530F6A">
        <w:rPr>
          <w:rFonts w:ascii="Trebuchet MS" w:hAnsi="Trebuchet MS" w:cs="Arial"/>
          <w:sz w:val="20"/>
          <w:szCs w:val="20"/>
        </w:rPr>
        <w:t>ation</w:t>
      </w:r>
      <w:r w:rsidR="00562A31" w:rsidRPr="00530F6A">
        <w:rPr>
          <w:rFonts w:ascii="Trebuchet MS" w:hAnsi="Trebuchet MS" w:cs="Arial"/>
          <w:sz w:val="20"/>
          <w:szCs w:val="20"/>
        </w:rPr>
        <w:t>.</w:t>
      </w:r>
    </w:p>
    <w:p w14:paraId="2C8E57C4" w14:textId="77777777" w:rsidR="00861CD1" w:rsidRPr="00530F6A" w:rsidRDefault="00861CD1" w:rsidP="00861CD1">
      <w:pPr>
        <w:spacing w:after="0" w:line="240" w:lineRule="auto"/>
        <w:rPr>
          <w:rFonts w:ascii="Trebuchet MS" w:hAnsi="Trebuchet MS" w:cs="Arial"/>
          <w:sz w:val="20"/>
          <w:szCs w:val="20"/>
        </w:rPr>
      </w:pPr>
    </w:p>
    <w:p w14:paraId="5740B3A1" w14:textId="740D2DB6" w:rsidR="00415946" w:rsidRPr="00530F6A" w:rsidRDefault="00415946" w:rsidP="00415946">
      <w:pPr>
        <w:pStyle w:val="Titre2"/>
        <w:rPr>
          <w:rFonts w:ascii="Trebuchet MS" w:hAnsi="Trebuchet MS"/>
          <w:sz w:val="20"/>
          <w:szCs w:val="20"/>
        </w:rPr>
      </w:pPr>
      <w:r w:rsidRPr="00530F6A">
        <w:rPr>
          <w:rFonts w:ascii="Trebuchet MS" w:hAnsi="Trebuchet MS"/>
          <w:sz w:val="20"/>
          <w:szCs w:val="20"/>
        </w:rPr>
        <w:t>L</w:t>
      </w:r>
      <w:r w:rsidR="00300438" w:rsidRPr="00530F6A">
        <w:rPr>
          <w:rFonts w:ascii="Trebuchet MS" w:hAnsi="Trebuchet MS"/>
          <w:sz w:val="20"/>
          <w:szCs w:val="20"/>
        </w:rPr>
        <w:t xml:space="preserve">a zone de </w:t>
      </w:r>
      <w:proofErr w:type="spellStart"/>
      <w:r w:rsidR="00300438" w:rsidRPr="00530F6A">
        <w:rPr>
          <w:rFonts w:ascii="Trebuchet MS" w:hAnsi="Trebuchet MS"/>
          <w:sz w:val="20"/>
          <w:szCs w:val="20"/>
        </w:rPr>
        <w:t>Cambaie</w:t>
      </w:r>
      <w:proofErr w:type="spellEnd"/>
    </w:p>
    <w:p w14:paraId="6837FCFB" w14:textId="65D1D502" w:rsidR="00415946" w:rsidRPr="00530F6A" w:rsidRDefault="00415946" w:rsidP="00415946">
      <w:pPr>
        <w:rPr>
          <w:rFonts w:ascii="Trebuchet MS" w:hAnsi="Trebuchet MS" w:cs="Arial"/>
          <w:sz w:val="20"/>
          <w:szCs w:val="20"/>
        </w:rPr>
      </w:pPr>
      <w:r w:rsidRPr="00530F6A">
        <w:rPr>
          <w:rFonts w:ascii="Trebuchet MS" w:hAnsi="Trebuchet MS" w:cs="Arial"/>
          <w:sz w:val="20"/>
          <w:szCs w:val="20"/>
        </w:rPr>
        <w:t xml:space="preserve">La zone de </w:t>
      </w:r>
      <w:proofErr w:type="spellStart"/>
      <w:r w:rsidRPr="00530F6A">
        <w:rPr>
          <w:rFonts w:ascii="Trebuchet MS" w:hAnsi="Trebuchet MS" w:cs="Arial"/>
          <w:sz w:val="20"/>
          <w:szCs w:val="20"/>
        </w:rPr>
        <w:t>Cambaie</w:t>
      </w:r>
      <w:proofErr w:type="spellEnd"/>
      <w:r w:rsidRPr="00530F6A">
        <w:rPr>
          <w:rFonts w:ascii="Trebuchet MS" w:hAnsi="Trebuchet MS" w:cs="Arial"/>
          <w:sz w:val="20"/>
          <w:szCs w:val="20"/>
        </w:rPr>
        <w:t xml:space="preserve"> est composée d’un ensemble foncier de 210 000 m². Livrée en 1987, elle accueille aujourd’hui plus d’une centaine d’entreprises. Située en continuité du projet de ville nouvelle de l’Ecocité du TO, elle a vocation à accueillir des activités artisanales et industrielles de production</w:t>
      </w:r>
      <w:r w:rsidR="003A6601">
        <w:rPr>
          <w:rFonts w:ascii="Trebuchet MS" w:hAnsi="Trebuchet MS" w:cs="Arial"/>
          <w:sz w:val="20"/>
          <w:szCs w:val="20"/>
        </w:rPr>
        <w:t>, ainsi que de l’immobilier tertiaire et des services</w:t>
      </w:r>
      <w:r w:rsidRPr="00530F6A">
        <w:rPr>
          <w:rFonts w:ascii="Trebuchet MS" w:hAnsi="Trebuchet MS" w:cs="Arial"/>
          <w:sz w:val="20"/>
          <w:szCs w:val="20"/>
        </w:rPr>
        <w:t xml:space="preserve">. </w:t>
      </w:r>
    </w:p>
    <w:p w14:paraId="28809E2C" w14:textId="77777777" w:rsidR="00415946" w:rsidRPr="00530F6A" w:rsidRDefault="00415946" w:rsidP="00415946">
      <w:pPr>
        <w:rPr>
          <w:rFonts w:ascii="Trebuchet MS" w:hAnsi="Trebuchet MS" w:cs="Arial"/>
          <w:sz w:val="20"/>
          <w:szCs w:val="20"/>
        </w:rPr>
      </w:pPr>
      <w:r w:rsidRPr="00530F6A">
        <w:rPr>
          <w:rFonts w:ascii="Trebuchet MS" w:hAnsi="Trebuchet MS" w:cs="Arial"/>
          <w:sz w:val="20"/>
          <w:szCs w:val="20"/>
        </w:rPr>
        <w:t>Plan de la zone d’activités</w:t>
      </w:r>
    </w:p>
    <w:p w14:paraId="46D90717" w14:textId="3236A2E0" w:rsidR="00415946" w:rsidRPr="00530F6A" w:rsidRDefault="00415946" w:rsidP="00861CD1">
      <w:pPr>
        <w:rPr>
          <w:rFonts w:ascii="Trebuchet MS" w:hAnsi="Trebuchet MS" w:cs="Arial"/>
          <w:sz w:val="20"/>
          <w:szCs w:val="20"/>
        </w:rPr>
      </w:pPr>
      <w:r w:rsidRPr="00530F6A">
        <w:rPr>
          <w:rFonts w:ascii="Trebuchet MS" w:hAnsi="Trebuchet MS" w:cs="Arial"/>
          <w:noProof/>
          <w:sz w:val="20"/>
          <w:szCs w:val="20"/>
        </w:rPr>
        <mc:AlternateContent>
          <mc:Choice Requires="wps">
            <w:drawing>
              <wp:anchor distT="0" distB="0" distL="114300" distR="114300" simplePos="0" relativeHeight="251674624" behindDoc="0" locked="0" layoutInCell="1" allowOverlap="1" wp14:anchorId="72A564DF" wp14:editId="66F7F6BE">
                <wp:simplePos x="0" y="0"/>
                <wp:positionH relativeFrom="column">
                  <wp:posOffset>2424430</wp:posOffset>
                </wp:positionH>
                <wp:positionV relativeFrom="paragraph">
                  <wp:posOffset>2080895</wp:posOffset>
                </wp:positionV>
                <wp:extent cx="1595755" cy="327660"/>
                <wp:effectExtent l="1562100" t="781050" r="23495" b="15240"/>
                <wp:wrapNone/>
                <wp:docPr id="6" name="Bulle narrative : rectangle à coins arrondis 6"/>
                <wp:cNvGraphicFramePr/>
                <a:graphic xmlns:a="http://schemas.openxmlformats.org/drawingml/2006/main">
                  <a:graphicData uri="http://schemas.microsoft.com/office/word/2010/wordprocessingShape">
                    <wps:wsp>
                      <wps:cNvSpPr/>
                      <wps:spPr>
                        <a:xfrm>
                          <a:off x="0" y="0"/>
                          <a:ext cx="1595755" cy="327660"/>
                        </a:xfrm>
                        <a:prstGeom prst="wedgeRoundRectCallout">
                          <a:avLst>
                            <a:gd name="adj1" fmla="val -146978"/>
                            <a:gd name="adj2" fmla="val -287961"/>
                            <a:gd name="adj3" fmla="val 16667"/>
                          </a:avLst>
                        </a:prstGeom>
                        <a:solidFill>
                          <a:sysClr val="window" lastClr="FFFFFF"/>
                        </a:solidFill>
                        <a:ln w="25400" cap="flat" cmpd="sng" algn="ctr">
                          <a:solidFill>
                            <a:srgbClr val="F79646"/>
                          </a:solidFill>
                          <a:prstDash val="solid"/>
                        </a:ln>
                        <a:effectLst/>
                      </wps:spPr>
                      <wps:txbx>
                        <w:txbxContent>
                          <w:p w14:paraId="142AD706" w14:textId="1159E10D" w:rsidR="00415946" w:rsidRDefault="00415946" w:rsidP="00415946">
                            <w:pPr>
                              <w:jc w:val="center"/>
                            </w:pPr>
                            <w:r>
                              <w:t>Parcelle HN</w:t>
                            </w:r>
                            <w:r w:rsidR="007D0AA5">
                              <w:t>6</w:t>
                            </w:r>
                            <w:r>
                              <w:t>1 en cause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64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6" o:spid="_x0000_s1026" type="#_x0000_t62" style="position:absolute;left:0;text-align:left;margin-left:190.9pt;margin-top:163.85pt;width:125.65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" adj="-20947,-51400" fillcolor="window" strokecolor="#f79646" strokeweight="2pt">
                <v:textbox>
                  <w:txbxContent>
                    <w:p w14:paraId="142AD706" w14:textId="1159E10D" w:rsidR="00415946" w:rsidRDefault="00415946" w:rsidP="00415946">
                      <w:pPr>
                        <w:jc w:val="center"/>
                      </w:pPr>
                      <w:r>
                        <w:t>Parcelle HN</w:t>
                      </w:r>
                      <w:r w:rsidR="007D0AA5">
                        <w:t>6</w:t>
                      </w:r>
                      <w:r>
                        <w:t>1 en cause</w:t>
                      </w:r>
                    </w:p>
                  </w:txbxContent>
                </v:textbox>
              </v:shape>
            </w:pict>
          </mc:Fallback>
        </mc:AlternateContent>
      </w:r>
      <w:r w:rsidRPr="00530F6A">
        <w:rPr>
          <w:rFonts w:ascii="Trebuchet MS" w:hAnsi="Trebuchet MS" w:cs="Arial"/>
          <w:noProof/>
          <w:sz w:val="20"/>
          <w:szCs w:val="20"/>
        </w:rPr>
        <w:drawing>
          <wp:inline distT="0" distB="0" distL="0" distR="0" wp14:anchorId="184FE07E" wp14:editId="5E4E91C8">
            <wp:extent cx="3829050" cy="267045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5280" cy="2702700"/>
                    </a:xfrm>
                    <a:prstGeom prst="rect">
                      <a:avLst/>
                    </a:prstGeom>
                  </pic:spPr>
                </pic:pic>
              </a:graphicData>
            </a:graphic>
          </wp:inline>
        </w:drawing>
      </w:r>
    </w:p>
    <w:p w14:paraId="75132A89" w14:textId="77777777" w:rsidR="00861CD1" w:rsidRPr="00530F6A" w:rsidRDefault="00861CD1" w:rsidP="00861CD1">
      <w:pPr>
        <w:rPr>
          <w:rFonts w:ascii="Trebuchet MS" w:hAnsi="Trebuchet MS" w:cs="Arial"/>
          <w:sz w:val="20"/>
          <w:szCs w:val="20"/>
        </w:rPr>
      </w:pPr>
    </w:p>
    <w:p w14:paraId="6D80FFC6" w14:textId="087C168D" w:rsidR="006B2397" w:rsidRPr="00530F6A" w:rsidRDefault="006B2397" w:rsidP="0003642D">
      <w:pPr>
        <w:pStyle w:val="Titre2"/>
        <w:rPr>
          <w:rFonts w:ascii="Trebuchet MS" w:hAnsi="Trebuchet MS"/>
          <w:sz w:val="20"/>
          <w:szCs w:val="20"/>
        </w:rPr>
      </w:pPr>
      <w:r w:rsidRPr="00530F6A">
        <w:rPr>
          <w:rFonts w:ascii="Trebuchet MS" w:hAnsi="Trebuchet MS"/>
          <w:sz w:val="20"/>
          <w:szCs w:val="20"/>
        </w:rPr>
        <w:t xml:space="preserve">Objectifs et cadre </w:t>
      </w:r>
      <w:proofErr w:type="spellStart"/>
      <w:r w:rsidRPr="00530F6A">
        <w:rPr>
          <w:rFonts w:ascii="Trebuchet MS" w:hAnsi="Trebuchet MS"/>
          <w:sz w:val="20"/>
          <w:szCs w:val="20"/>
        </w:rPr>
        <w:t>g</w:t>
      </w:r>
      <w:r w:rsidR="00300438" w:rsidRPr="00530F6A">
        <w:rPr>
          <w:rFonts w:ascii="Trebuchet MS" w:hAnsi="Trebuchet MS"/>
          <w:sz w:val="20"/>
          <w:szCs w:val="20"/>
        </w:rPr>
        <w:t>eneral</w:t>
      </w:r>
      <w:proofErr w:type="spellEnd"/>
    </w:p>
    <w:p w14:paraId="1F95DCDC" w14:textId="3DE59880" w:rsidR="00415946" w:rsidRPr="00530F6A" w:rsidRDefault="00415946" w:rsidP="00415946">
      <w:pPr>
        <w:spacing w:line="240" w:lineRule="auto"/>
        <w:rPr>
          <w:rFonts w:ascii="Trebuchet MS" w:hAnsi="Trebuchet MS" w:cs="Arial"/>
          <w:sz w:val="20"/>
          <w:szCs w:val="20"/>
        </w:rPr>
      </w:pPr>
      <w:r w:rsidRPr="00CE141C">
        <w:rPr>
          <w:rFonts w:ascii="Trebuchet MS" w:hAnsi="Trebuchet MS" w:cs="Arial"/>
          <w:sz w:val="20"/>
          <w:szCs w:val="20"/>
        </w:rPr>
        <w:t>Le présent appel à projet a pour objectif de sélectionner un projet d’implantation d’activité</w:t>
      </w:r>
      <w:r w:rsidR="003A6601">
        <w:rPr>
          <w:rFonts w:ascii="Trebuchet MS" w:hAnsi="Trebuchet MS" w:cs="Arial"/>
          <w:sz w:val="20"/>
          <w:szCs w:val="20"/>
        </w:rPr>
        <w:t>s</w:t>
      </w:r>
      <w:r w:rsidRPr="00CE141C">
        <w:rPr>
          <w:rFonts w:ascii="Trebuchet MS" w:hAnsi="Trebuchet MS" w:cs="Arial"/>
          <w:sz w:val="20"/>
          <w:szCs w:val="20"/>
        </w:rPr>
        <w:t xml:space="preserve">, en fonction de critères précisés ci-après, en vue d’un bail à </w:t>
      </w:r>
      <w:r w:rsidR="00CE141C" w:rsidRPr="00CE141C">
        <w:rPr>
          <w:rFonts w:ascii="Trebuchet MS" w:hAnsi="Trebuchet MS" w:cs="Arial"/>
          <w:sz w:val="20"/>
          <w:szCs w:val="20"/>
        </w:rPr>
        <w:t xml:space="preserve">construction selon la politique tarifaire en vigueur du Territoire de l’Ouest au moment de la conclusion du contrat définitif. </w:t>
      </w:r>
      <w:r w:rsidR="00CE141C" w:rsidRPr="00CE141C">
        <w:rPr>
          <w:rFonts w:ascii="Trebuchet MS" w:hAnsi="Trebuchet MS" w:cs="Arial"/>
          <w:b/>
          <w:sz w:val="20"/>
          <w:szCs w:val="20"/>
        </w:rPr>
        <w:t>(</w:t>
      </w:r>
      <w:proofErr w:type="gramStart"/>
      <w:r w:rsidR="00CE141C" w:rsidRPr="00CE141C">
        <w:rPr>
          <w:rFonts w:ascii="Trebuchet MS" w:hAnsi="Trebuchet MS" w:cs="Arial"/>
          <w:b/>
          <w:sz w:val="20"/>
          <w:szCs w:val="20"/>
        </w:rPr>
        <w:t>hors</w:t>
      </w:r>
      <w:proofErr w:type="gramEnd"/>
      <w:r w:rsidR="00CE141C" w:rsidRPr="00CE141C">
        <w:rPr>
          <w:rFonts w:ascii="Trebuchet MS" w:hAnsi="Trebuchet MS" w:cs="Arial"/>
          <w:b/>
          <w:sz w:val="20"/>
          <w:szCs w:val="20"/>
        </w:rPr>
        <w:t xml:space="preserve"> charges et hors taxes).</w:t>
      </w:r>
      <w:r w:rsidRPr="00530F6A">
        <w:rPr>
          <w:rFonts w:ascii="Trebuchet MS" w:hAnsi="Trebuchet MS" w:cs="Arial"/>
          <w:sz w:val="20"/>
          <w:szCs w:val="20"/>
        </w:rPr>
        <w:t xml:space="preserve">  </w:t>
      </w:r>
    </w:p>
    <w:p w14:paraId="56F14CCD" w14:textId="77777777" w:rsidR="00415946" w:rsidRPr="00530F6A" w:rsidRDefault="00415946" w:rsidP="00415946">
      <w:pPr>
        <w:spacing w:line="240" w:lineRule="auto"/>
        <w:rPr>
          <w:rFonts w:ascii="Trebuchet MS" w:hAnsi="Trebuchet MS" w:cs="Arial"/>
          <w:sz w:val="20"/>
          <w:szCs w:val="20"/>
          <w:u w:val="single"/>
        </w:rPr>
      </w:pPr>
      <w:r w:rsidRPr="00530F6A">
        <w:rPr>
          <w:rFonts w:ascii="Trebuchet MS" w:hAnsi="Trebuchet MS" w:cs="Arial"/>
          <w:sz w:val="20"/>
          <w:szCs w:val="20"/>
          <w:u w:val="single"/>
        </w:rPr>
        <w:t>Objet de l’appel à projet :</w:t>
      </w:r>
    </w:p>
    <w:p w14:paraId="4344F2DC" w14:textId="097AA1FC" w:rsidR="00415946" w:rsidRPr="00530F6A" w:rsidRDefault="00415946" w:rsidP="00A44496">
      <w:pPr>
        <w:spacing w:line="240" w:lineRule="auto"/>
        <w:rPr>
          <w:rFonts w:ascii="Trebuchet MS" w:hAnsi="Trebuchet MS" w:cs="Arial"/>
          <w:sz w:val="20"/>
          <w:szCs w:val="20"/>
          <w:highlight w:val="yellow"/>
        </w:rPr>
      </w:pPr>
      <w:r w:rsidRPr="00530F6A">
        <w:rPr>
          <w:rFonts w:ascii="Trebuchet MS" w:hAnsi="Trebuchet MS" w:cs="Arial"/>
          <w:b/>
          <w:sz w:val="20"/>
          <w:szCs w:val="20"/>
        </w:rPr>
        <w:t>Toute entreprise ou porteur de projet répondant aux critères de sélections, intéressé par l’implantation des activités souhaitées</w:t>
      </w:r>
      <w:r w:rsidR="00CC43F2" w:rsidRPr="00530F6A">
        <w:rPr>
          <w:rFonts w:ascii="Trebuchet MS" w:hAnsi="Trebuchet MS" w:cs="Arial"/>
          <w:b/>
          <w:sz w:val="20"/>
          <w:szCs w:val="20"/>
        </w:rPr>
        <w:t xml:space="preserve"> par le Collectivité</w:t>
      </w:r>
      <w:r w:rsidRPr="00530F6A">
        <w:rPr>
          <w:rFonts w:ascii="Trebuchet MS" w:hAnsi="Trebuchet MS" w:cs="Arial"/>
          <w:b/>
          <w:sz w:val="20"/>
          <w:szCs w:val="20"/>
        </w:rPr>
        <w:t xml:space="preserve"> sur la parcelle proposée, devra faire acte de candidature auprès du TO</w:t>
      </w:r>
      <w:r w:rsidRPr="00530F6A">
        <w:rPr>
          <w:rFonts w:ascii="Trebuchet MS" w:hAnsi="Trebuchet MS" w:cs="Arial"/>
          <w:sz w:val="20"/>
          <w:szCs w:val="20"/>
        </w:rPr>
        <w:t xml:space="preserve">. Le projet devra répondre aux objectifs poursuivis par la </w:t>
      </w:r>
      <w:r w:rsidRPr="00530F6A">
        <w:rPr>
          <w:rFonts w:ascii="Trebuchet MS" w:hAnsi="Trebuchet MS" w:cs="Arial"/>
          <w:sz w:val="20"/>
          <w:szCs w:val="20"/>
        </w:rPr>
        <w:lastRenderedPageBreak/>
        <w:t xml:space="preserve">Collectivité et </w:t>
      </w:r>
      <w:r w:rsidR="00A44496">
        <w:rPr>
          <w:rFonts w:ascii="Trebuchet MS" w:hAnsi="Trebuchet MS" w:cs="Arial"/>
          <w:sz w:val="20"/>
          <w:szCs w:val="20"/>
        </w:rPr>
        <w:t xml:space="preserve">présenté une </w:t>
      </w:r>
      <w:r w:rsidR="00A44496" w:rsidRPr="00A44496">
        <w:rPr>
          <w:rFonts w:ascii="Trebuchet MS" w:hAnsi="Trebuchet MS" w:cs="Arial"/>
          <w:sz w:val="20"/>
          <w:szCs w:val="20"/>
        </w:rPr>
        <w:t>viabilité technique, économique et financière</w:t>
      </w:r>
      <w:r w:rsidR="00A44496">
        <w:rPr>
          <w:rFonts w:ascii="Trebuchet MS" w:hAnsi="Trebuchet MS" w:cs="Arial"/>
          <w:sz w:val="20"/>
          <w:szCs w:val="20"/>
        </w:rPr>
        <w:t xml:space="preserve"> solide</w:t>
      </w:r>
      <w:r w:rsidR="00A44496" w:rsidRPr="00A44496">
        <w:rPr>
          <w:rFonts w:ascii="Trebuchet MS" w:hAnsi="Trebuchet MS" w:cs="Arial"/>
          <w:sz w:val="20"/>
          <w:szCs w:val="20"/>
        </w:rPr>
        <w:t xml:space="preserve"> (bilans et comptes de résultats prévisionnels du projet de construction et de son exploitation)</w:t>
      </w:r>
    </w:p>
    <w:p w14:paraId="6BC03B86" w14:textId="6542E043" w:rsidR="0003642D" w:rsidRPr="00530F6A" w:rsidRDefault="0003642D" w:rsidP="00415946">
      <w:pPr>
        <w:pStyle w:val="Titre2"/>
        <w:rPr>
          <w:rFonts w:ascii="Trebuchet MS" w:hAnsi="Trebuchet MS"/>
          <w:sz w:val="20"/>
          <w:szCs w:val="20"/>
        </w:rPr>
      </w:pPr>
      <w:r w:rsidRPr="00530F6A">
        <w:rPr>
          <w:rFonts w:ascii="Trebuchet MS" w:hAnsi="Trebuchet MS"/>
          <w:sz w:val="20"/>
          <w:szCs w:val="20"/>
        </w:rPr>
        <w:t>L</w:t>
      </w:r>
      <w:r w:rsidR="00300438" w:rsidRPr="00530F6A">
        <w:rPr>
          <w:rFonts w:ascii="Trebuchet MS" w:hAnsi="Trebuchet MS"/>
          <w:sz w:val="20"/>
          <w:szCs w:val="20"/>
        </w:rPr>
        <w:t>a parcelle concernée</w:t>
      </w:r>
    </w:p>
    <w:p w14:paraId="00CF457B" w14:textId="3BE8725D" w:rsidR="009C2839" w:rsidRPr="00530F6A" w:rsidRDefault="009C2839" w:rsidP="009C2839">
      <w:pPr>
        <w:rPr>
          <w:rFonts w:ascii="Trebuchet MS" w:hAnsi="Trebuchet MS" w:cs="Arial"/>
          <w:sz w:val="20"/>
          <w:szCs w:val="20"/>
        </w:rPr>
      </w:pPr>
      <w:r w:rsidRPr="00530F6A">
        <w:rPr>
          <w:rFonts w:ascii="Trebuchet MS" w:hAnsi="Trebuchet MS" w:cs="Arial"/>
          <w:sz w:val="20"/>
          <w:szCs w:val="20"/>
        </w:rPr>
        <w:t>L</w:t>
      </w:r>
      <w:r w:rsidR="00300438" w:rsidRPr="00530F6A">
        <w:rPr>
          <w:rFonts w:ascii="Trebuchet MS" w:hAnsi="Trebuchet MS" w:cs="Arial"/>
          <w:sz w:val="20"/>
          <w:szCs w:val="20"/>
        </w:rPr>
        <w:t xml:space="preserve">e présent appel à projet concerne la parcelle </w:t>
      </w:r>
      <w:r w:rsidR="00415E49" w:rsidRPr="00530F6A">
        <w:rPr>
          <w:rFonts w:ascii="Trebuchet MS" w:hAnsi="Trebuchet MS" w:cs="Arial"/>
          <w:sz w:val="20"/>
          <w:szCs w:val="20"/>
        </w:rPr>
        <w:t>HN</w:t>
      </w:r>
      <w:r w:rsidR="000B463D">
        <w:rPr>
          <w:rFonts w:ascii="Trebuchet MS" w:hAnsi="Trebuchet MS" w:cs="Arial"/>
          <w:sz w:val="20"/>
          <w:szCs w:val="20"/>
        </w:rPr>
        <w:t>6</w:t>
      </w:r>
      <w:r w:rsidR="00415E49" w:rsidRPr="00530F6A">
        <w:rPr>
          <w:rFonts w:ascii="Trebuchet MS" w:hAnsi="Trebuchet MS" w:cs="Arial"/>
          <w:sz w:val="20"/>
          <w:szCs w:val="20"/>
        </w:rPr>
        <w:t>1</w:t>
      </w:r>
      <w:r w:rsidR="009E4C78" w:rsidRPr="00530F6A">
        <w:rPr>
          <w:rFonts w:ascii="Trebuchet MS" w:hAnsi="Trebuchet MS" w:cs="Arial"/>
          <w:sz w:val="20"/>
          <w:szCs w:val="20"/>
        </w:rPr>
        <w:t xml:space="preserve"> située au </w:t>
      </w:r>
      <w:r w:rsidR="000B463D" w:rsidRPr="000B463D">
        <w:rPr>
          <w:rFonts w:ascii="Trebuchet MS" w:hAnsi="Trebuchet MS" w:cs="Arial"/>
          <w:sz w:val="20"/>
          <w:szCs w:val="20"/>
        </w:rPr>
        <w:t>1</w:t>
      </w:r>
      <w:r w:rsidR="00655370" w:rsidRPr="000B463D">
        <w:rPr>
          <w:rFonts w:ascii="Trebuchet MS" w:hAnsi="Trebuchet MS" w:cs="Arial"/>
          <w:sz w:val="20"/>
          <w:szCs w:val="20"/>
        </w:rPr>
        <w:t xml:space="preserve"> Avenue du Piton</w:t>
      </w:r>
      <w:r w:rsidR="000B463D" w:rsidRPr="000B463D">
        <w:rPr>
          <w:rFonts w:ascii="Trebuchet MS" w:hAnsi="Trebuchet MS" w:cs="Arial"/>
          <w:sz w:val="20"/>
          <w:szCs w:val="20"/>
        </w:rPr>
        <w:t xml:space="preserve"> Bâtard</w:t>
      </w:r>
      <w:r w:rsidR="00655370" w:rsidRPr="000B463D">
        <w:rPr>
          <w:rFonts w:ascii="Trebuchet MS" w:hAnsi="Trebuchet MS" w:cs="Arial"/>
          <w:sz w:val="20"/>
          <w:szCs w:val="20"/>
        </w:rPr>
        <w:t xml:space="preserve"> 97460 Saint Paul</w:t>
      </w:r>
      <w:r w:rsidR="00667B51" w:rsidRPr="000B463D">
        <w:rPr>
          <w:rFonts w:ascii="Trebuchet MS" w:hAnsi="Trebuchet MS" w:cs="Arial"/>
          <w:sz w:val="20"/>
          <w:szCs w:val="20"/>
        </w:rPr>
        <w:t>,</w:t>
      </w:r>
      <w:r w:rsidRPr="000B463D">
        <w:rPr>
          <w:rFonts w:ascii="Trebuchet MS" w:hAnsi="Trebuchet MS" w:cs="Arial"/>
          <w:sz w:val="20"/>
          <w:szCs w:val="20"/>
        </w:rPr>
        <w:t xml:space="preserve"> </w:t>
      </w:r>
      <w:r w:rsidR="009E4C78" w:rsidRPr="000B463D">
        <w:rPr>
          <w:rFonts w:ascii="Trebuchet MS" w:hAnsi="Trebuchet MS" w:cs="Arial"/>
          <w:sz w:val="20"/>
          <w:szCs w:val="20"/>
        </w:rPr>
        <w:t xml:space="preserve">au sein de la zone </w:t>
      </w:r>
      <w:r w:rsidR="00415E49" w:rsidRPr="000B463D">
        <w:rPr>
          <w:rFonts w:ascii="Trebuchet MS" w:hAnsi="Trebuchet MS" w:cs="Arial"/>
          <w:sz w:val="20"/>
          <w:szCs w:val="20"/>
        </w:rPr>
        <w:t xml:space="preserve">d’activités économiques de </w:t>
      </w:r>
      <w:proofErr w:type="spellStart"/>
      <w:r w:rsidR="00415E49" w:rsidRPr="000B463D">
        <w:rPr>
          <w:rFonts w:ascii="Trebuchet MS" w:hAnsi="Trebuchet MS" w:cs="Arial"/>
          <w:sz w:val="20"/>
          <w:szCs w:val="20"/>
        </w:rPr>
        <w:t>Cambaie</w:t>
      </w:r>
      <w:proofErr w:type="spellEnd"/>
      <w:r w:rsidR="009E4C78" w:rsidRPr="000B463D">
        <w:rPr>
          <w:rFonts w:ascii="Trebuchet MS" w:hAnsi="Trebuchet MS" w:cs="Arial"/>
          <w:sz w:val="20"/>
          <w:szCs w:val="20"/>
        </w:rPr>
        <w:t>.</w:t>
      </w:r>
    </w:p>
    <w:tbl>
      <w:tblPr>
        <w:tblW w:w="5000" w:type="pct"/>
        <w:tblCellMar>
          <w:left w:w="0" w:type="dxa"/>
          <w:right w:w="0" w:type="dxa"/>
        </w:tblCellMar>
        <w:tblLook w:val="0420" w:firstRow="1" w:lastRow="0" w:firstColumn="0" w:lastColumn="0" w:noHBand="0" w:noVBand="1"/>
      </w:tblPr>
      <w:tblGrid>
        <w:gridCol w:w="5953"/>
        <w:gridCol w:w="34"/>
        <w:gridCol w:w="38"/>
        <w:gridCol w:w="3027"/>
      </w:tblGrid>
      <w:tr w:rsidR="00415946" w:rsidRPr="00530F6A" w14:paraId="3EFB0288" w14:textId="77777777" w:rsidTr="00391AFD">
        <w:trPr>
          <w:trHeight w:val="431"/>
        </w:trPr>
        <w:tc>
          <w:tcPr>
            <w:tcW w:w="3288" w:type="pct"/>
            <w:tcBorders>
              <w:top w:val="single" w:sz="8" w:space="0" w:color="786C71"/>
              <w:left w:val="single" w:sz="8" w:space="0" w:color="786C71"/>
              <w:bottom w:val="single" w:sz="8" w:space="0" w:color="786C71"/>
              <w:right w:val="nil"/>
            </w:tcBorders>
            <w:shd w:val="clear" w:color="auto" w:fill="786C71"/>
            <w:tcMar>
              <w:top w:w="72" w:type="dxa"/>
              <w:left w:w="144" w:type="dxa"/>
              <w:bottom w:w="72" w:type="dxa"/>
              <w:right w:w="144" w:type="dxa"/>
            </w:tcMar>
            <w:vAlign w:val="center"/>
            <w:hideMark/>
          </w:tcPr>
          <w:p w14:paraId="45C75ED4" w14:textId="77777777" w:rsidR="00415946" w:rsidRPr="00530F6A" w:rsidRDefault="00415946" w:rsidP="00391AFD">
            <w:pPr>
              <w:pStyle w:val="Sansinterligne"/>
              <w:jc w:val="center"/>
              <w:rPr>
                <w:rFonts w:ascii="Trebuchet MS" w:hAnsi="Trebuchet MS" w:cs="Arial"/>
                <w:b/>
                <w:color w:val="FFFFFF" w:themeColor="background1"/>
                <w:sz w:val="20"/>
                <w:szCs w:val="20"/>
              </w:rPr>
            </w:pPr>
            <w:r w:rsidRPr="00530F6A">
              <w:rPr>
                <w:rFonts w:ascii="Trebuchet MS" w:hAnsi="Trebuchet MS" w:cs="Arial"/>
                <w:b/>
                <w:sz w:val="20"/>
                <w:szCs w:val="20"/>
              </w:rPr>
              <w:t>Parcelle</w:t>
            </w:r>
          </w:p>
        </w:tc>
        <w:tc>
          <w:tcPr>
            <w:tcW w:w="19" w:type="pct"/>
            <w:tcBorders>
              <w:top w:val="single" w:sz="8" w:space="0" w:color="786C71"/>
              <w:left w:val="nil"/>
              <w:bottom w:val="single" w:sz="8" w:space="0" w:color="786C71"/>
              <w:right w:val="nil"/>
            </w:tcBorders>
            <w:shd w:val="clear" w:color="auto" w:fill="786C71"/>
            <w:vAlign w:val="center"/>
          </w:tcPr>
          <w:p w14:paraId="0C8DBB7E" w14:textId="77777777" w:rsidR="00415946" w:rsidRPr="00530F6A" w:rsidRDefault="00415946" w:rsidP="00391AFD">
            <w:pPr>
              <w:pStyle w:val="Sansinterligne"/>
              <w:jc w:val="center"/>
              <w:rPr>
                <w:rFonts w:ascii="Trebuchet MS" w:hAnsi="Trebuchet MS" w:cs="Arial"/>
                <w:b/>
                <w:sz w:val="20"/>
                <w:szCs w:val="20"/>
              </w:rPr>
            </w:pPr>
          </w:p>
        </w:tc>
        <w:tc>
          <w:tcPr>
            <w:tcW w:w="21" w:type="pct"/>
            <w:tcBorders>
              <w:top w:val="single" w:sz="8" w:space="0" w:color="786C71"/>
              <w:left w:val="nil"/>
              <w:bottom w:val="single" w:sz="8" w:space="0" w:color="786C71"/>
              <w:right w:val="single" w:sz="4" w:space="0" w:color="auto"/>
            </w:tcBorders>
            <w:shd w:val="clear" w:color="auto" w:fill="786C71"/>
            <w:vAlign w:val="center"/>
          </w:tcPr>
          <w:p w14:paraId="345E8766" w14:textId="77777777" w:rsidR="00415946" w:rsidRPr="00530F6A" w:rsidRDefault="00415946" w:rsidP="00391AFD">
            <w:pPr>
              <w:pStyle w:val="Sansinterligne"/>
              <w:jc w:val="center"/>
              <w:rPr>
                <w:rFonts w:ascii="Trebuchet MS" w:hAnsi="Trebuchet MS" w:cs="Arial"/>
                <w:b/>
                <w:sz w:val="20"/>
                <w:szCs w:val="20"/>
              </w:rPr>
            </w:pPr>
          </w:p>
        </w:tc>
        <w:tc>
          <w:tcPr>
            <w:tcW w:w="1672" w:type="pct"/>
            <w:tcBorders>
              <w:top w:val="single" w:sz="8" w:space="0" w:color="786C71"/>
              <w:left w:val="single" w:sz="4" w:space="0" w:color="auto"/>
              <w:bottom w:val="single" w:sz="4" w:space="0" w:color="auto"/>
              <w:right w:val="single" w:sz="8" w:space="0" w:color="786C71"/>
            </w:tcBorders>
            <w:shd w:val="clear" w:color="auto" w:fill="786C71"/>
            <w:tcMar>
              <w:top w:w="72" w:type="dxa"/>
              <w:left w:w="144" w:type="dxa"/>
              <w:bottom w:w="72" w:type="dxa"/>
              <w:right w:w="144" w:type="dxa"/>
            </w:tcMar>
            <w:vAlign w:val="center"/>
          </w:tcPr>
          <w:p w14:paraId="297D177E" w14:textId="24A6595E" w:rsidR="00415946" w:rsidRPr="00530F6A" w:rsidRDefault="00415946" w:rsidP="00391AFD">
            <w:pPr>
              <w:pStyle w:val="Sansinterligne"/>
              <w:ind w:left="-230" w:right="-154"/>
              <w:jc w:val="center"/>
              <w:rPr>
                <w:rFonts w:ascii="Trebuchet MS" w:hAnsi="Trebuchet MS" w:cs="Arial"/>
                <w:b/>
                <w:sz w:val="20"/>
                <w:szCs w:val="20"/>
              </w:rPr>
            </w:pPr>
            <w:r w:rsidRPr="00530F6A">
              <w:rPr>
                <w:rFonts w:ascii="Trebuchet MS" w:hAnsi="Trebuchet MS" w:cs="Arial"/>
                <w:b/>
                <w:sz w:val="20"/>
                <w:szCs w:val="20"/>
              </w:rPr>
              <w:t>HN</w:t>
            </w:r>
            <w:r w:rsidR="005B4187">
              <w:rPr>
                <w:rFonts w:ascii="Trebuchet MS" w:hAnsi="Trebuchet MS" w:cs="Arial"/>
                <w:b/>
                <w:sz w:val="20"/>
                <w:szCs w:val="20"/>
              </w:rPr>
              <w:t>6</w:t>
            </w:r>
            <w:r w:rsidRPr="00530F6A">
              <w:rPr>
                <w:rFonts w:ascii="Trebuchet MS" w:hAnsi="Trebuchet MS" w:cs="Arial"/>
                <w:b/>
                <w:sz w:val="20"/>
                <w:szCs w:val="20"/>
              </w:rPr>
              <w:t>1</w:t>
            </w:r>
          </w:p>
        </w:tc>
      </w:tr>
      <w:tr w:rsidR="00415946" w:rsidRPr="00530F6A" w14:paraId="0113256E" w14:textId="77777777" w:rsidTr="00391AFD">
        <w:trPr>
          <w:trHeight w:val="283"/>
        </w:trPr>
        <w:tc>
          <w:tcPr>
            <w:tcW w:w="3288"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tcPr>
          <w:p w14:paraId="3E9CF95E" w14:textId="77777777" w:rsidR="00415946" w:rsidRPr="00530F6A" w:rsidRDefault="00415946" w:rsidP="00391AFD">
            <w:pPr>
              <w:pStyle w:val="Sansinterligne"/>
              <w:jc w:val="center"/>
              <w:rPr>
                <w:rFonts w:ascii="Trebuchet MS" w:hAnsi="Trebuchet MS" w:cs="Arial"/>
                <w:b/>
                <w:sz w:val="20"/>
                <w:szCs w:val="20"/>
              </w:rPr>
            </w:pPr>
            <w:r w:rsidRPr="00530F6A">
              <w:rPr>
                <w:rFonts w:ascii="Trebuchet MS" w:hAnsi="Trebuchet MS" w:cs="Arial"/>
                <w:b/>
                <w:sz w:val="20"/>
                <w:szCs w:val="20"/>
              </w:rPr>
              <w:t>Zone d’activités concernée</w:t>
            </w:r>
          </w:p>
        </w:tc>
        <w:tc>
          <w:tcPr>
            <w:tcW w:w="19" w:type="pct"/>
            <w:tcBorders>
              <w:top w:val="single" w:sz="8" w:space="0" w:color="786C71"/>
              <w:left w:val="nil"/>
              <w:bottom w:val="single" w:sz="8" w:space="0" w:color="786C71"/>
              <w:right w:val="nil"/>
            </w:tcBorders>
            <w:shd w:val="clear" w:color="auto" w:fill="ECEBEB"/>
            <w:vAlign w:val="center"/>
          </w:tcPr>
          <w:p w14:paraId="27175C73" w14:textId="77777777" w:rsidR="00415946" w:rsidRPr="00530F6A" w:rsidRDefault="00415946" w:rsidP="00391AFD">
            <w:pPr>
              <w:pStyle w:val="Sansinterligne"/>
              <w:jc w:val="center"/>
              <w:rPr>
                <w:rFonts w:ascii="Trebuchet MS" w:hAnsi="Trebuchet MS" w:cs="Arial"/>
                <w:sz w:val="20"/>
                <w:szCs w:val="20"/>
              </w:rPr>
            </w:pPr>
          </w:p>
        </w:tc>
        <w:tc>
          <w:tcPr>
            <w:tcW w:w="21" w:type="pct"/>
            <w:tcBorders>
              <w:top w:val="single" w:sz="8" w:space="0" w:color="786C71"/>
              <w:left w:val="nil"/>
              <w:bottom w:val="single" w:sz="8" w:space="0" w:color="786C71"/>
              <w:right w:val="single" w:sz="4" w:space="0" w:color="auto"/>
            </w:tcBorders>
            <w:shd w:val="clear" w:color="auto" w:fill="ECEBEB"/>
            <w:vAlign w:val="center"/>
          </w:tcPr>
          <w:p w14:paraId="46425E53" w14:textId="77777777" w:rsidR="00415946" w:rsidRPr="00530F6A" w:rsidRDefault="00415946" w:rsidP="00391AFD">
            <w:pPr>
              <w:pStyle w:val="Sansinterligne"/>
              <w:jc w:val="center"/>
              <w:rPr>
                <w:rFonts w:ascii="Trebuchet MS" w:hAnsi="Trebuchet MS" w:cs="Arial"/>
                <w:sz w:val="20"/>
                <w:szCs w:val="20"/>
              </w:rPr>
            </w:pPr>
          </w:p>
        </w:tc>
        <w:tc>
          <w:tcPr>
            <w:tcW w:w="1672"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7B2978FB" w14:textId="77777777" w:rsidR="00415946" w:rsidRPr="00530F6A" w:rsidRDefault="00415946" w:rsidP="00391AFD">
            <w:pPr>
              <w:pStyle w:val="Sansinterligne"/>
              <w:ind w:left="-189" w:right="-154"/>
              <w:jc w:val="center"/>
              <w:rPr>
                <w:rFonts w:ascii="Trebuchet MS" w:hAnsi="Trebuchet MS" w:cs="Arial"/>
                <w:sz w:val="20"/>
                <w:szCs w:val="20"/>
              </w:rPr>
            </w:pPr>
            <w:r w:rsidRPr="00530F6A">
              <w:rPr>
                <w:rFonts w:ascii="Trebuchet MS" w:hAnsi="Trebuchet MS" w:cs="Arial"/>
                <w:sz w:val="20"/>
                <w:szCs w:val="20"/>
              </w:rPr>
              <w:t>ZONE DE CAMBAIE</w:t>
            </w:r>
          </w:p>
        </w:tc>
      </w:tr>
      <w:tr w:rsidR="00415946" w:rsidRPr="00530F6A" w14:paraId="1BE46299" w14:textId="77777777" w:rsidTr="00391AFD">
        <w:trPr>
          <w:trHeight w:val="283"/>
        </w:trPr>
        <w:tc>
          <w:tcPr>
            <w:tcW w:w="3288"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hideMark/>
          </w:tcPr>
          <w:p w14:paraId="568FA455" w14:textId="77777777" w:rsidR="00415946" w:rsidRPr="00530F6A" w:rsidRDefault="00415946" w:rsidP="00391AFD">
            <w:pPr>
              <w:pStyle w:val="Sansinterligne"/>
              <w:jc w:val="center"/>
              <w:rPr>
                <w:rFonts w:ascii="Trebuchet MS" w:hAnsi="Trebuchet MS" w:cs="Arial"/>
                <w:b/>
                <w:sz w:val="20"/>
                <w:szCs w:val="20"/>
              </w:rPr>
            </w:pPr>
            <w:r w:rsidRPr="00530F6A">
              <w:rPr>
                <w:rFonts w:ascii="Trebuchet MS" w:hAnsi="Trebuchet MS" w:cs="Arial"/>
                <w:b/>
                <w:sz w:val="20"/>
                <w:szCs w:val="20"/>
              </w:rPr>
              <w:t>Surface totale en m²</w:t>
            </w:r>
          </w:p>
        </w:tc>
        <w:tc>
          <w:tcPr>
            <w:tcW w:w="19" w:type="pct"/>
            <w:tcBorders>
              <w:top w:val="single" w:sz="8" w:space="0" w:color="786C71"/>
              <w:left w:val="nil"/>
              <w:bottom w:val="single" w:sz="8" w:space="0" w:color="786C71"/>
              <w:right w:val="nil"/>
            </w:tcBorders>
            <w:shd w:val="clear" w:color="auto" w:fill="ECEBEB"/>
            <w:vAlign w:val="center"/>
          </w:tcPr>
          <w:p w14:paraId="5FA033A2" w14:textId="77777777" w:rsidR="00415946" w:rsidRPr="00530F6A" w:rsidRDefault="00415946" w:rsidP="00391AFD">
            <w:pPr>
              <w:pStyle w:val="Sansinterligne"/>
              <w:jc w:val="center"/>
              <w:rPr>
                <w:rFonts w:ascii="Trebuchet MS" w:hAnsi="Trebuchet MS" w:cs="Arial"/>
                <w:sz w:val="20"/>
                <w:szCs w:val="20"/>
              </w:rPr>
            </w:pPr>
          </w:p>
        </w:tc>
        <w:tc>
          <w:tcPr>
            <w:tcW w:w="21" w:type="pct"/>
            <w:tcBorders>
              <w:top w:val="single" w:sz="8" w:space="0" w:color="786C71"/>
              <w:left w:val="nil"/>
              <w:bottom w:val="single" w:sz="8" w:space="0" w:color="786C71"/>
              <w:right w:val="single" w:sz="4" w:space="0" w:color="auto"/>
            </w:tcBorders>
            <w:shd w:val="clear" w:color="auto" w:fill="ECEBEB"/>
            <w:vAlign w:val="center"/>
          </w:tcPr>
          <w:p w14:paraId="1FE9C298" w14:textId="77777777" w:rsidR="00415946" w:rsidRPr="00530F6A" w:rsidRDefault="00415946" w:rsidP="00391AFD">
            <w:pPr>
              <w:pStyle w:val="Sansinterligne"/>
              <w:jc w:val="center"/>
              <w:rPr>
                <w:rFonts w:ascii="Trebuchet MS" w:hAnsi="Trebuchet MS" w:cs="Arial"/>
                <w:sz w:val="20"/>
                <w:szCs w:val="20"/>
              </w:rPr>
            </w:pPr>
          </w:p>
        </w:tc>
        <w:tc>
          <w:tcPr>
            <w:tcW w:w="1672"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65DAF48B" w14:textId="2F086899" w:rsidR="00415946" w:rsidRPr="00B07B62" w:rsidRDefault="00CB6FC4" w:rsidP="00391AFD">
            <w:pPr>
              <w:pStyle w:val="Sansinterligne"/>
              <w:ind w:left="-189" w:right="-154"/>
              <w:jc w:val="center"/>
              <w:rPr>
                <w:rFonts w:ascii="Trebuchet MS" w:hAnsi="Trebuchet MS" w:cs="Arial"/>
                <w:b/>
                <w:sz w:val="20"/>
                <w:szCs w:val="20"/>
              </w:rPr>
            </w:pPr>
            <w:r>
              <w:rPr>
                <w:rFonts w:ascii="Trebuchet MS" w:hAnsi="Trebuchet MS" w:cs="Arial"/>
                <w:b/>
                <w:sz w:val="20"/>
                <w:szCs w:val="20"/>
              </w:rPr>
              <w:t>1692</w:t>
            </w:r>
          </w:p>
        </w:tc>
      </w:tr>
      <w:tr w:rsidR="00415946" w:rsidRPr="00530F6A" w14:paraId="07560D53" w14:textId="77777777" w:rsidTr="00391AFD">
        <w:trPr>
          <w:trHeight w:val="283"/>
        </w:trPr>
        <w:tc>
          <w:tcPr>
            <w:tcW w:w="3288"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hideMark/>
          </w:tcPr>
          <w:p w14:paraId="23A742DA" w14:textId="77777777" w:rsidR="00415946" w:rsidRPr="00530F6A" w:rsidRDefault="00415946" w:rsidP="00391AFD">
            <w:pPr>
              <w:pStyle w:val="Sansinterligne"/>
              <w:jc w:val="center"/>
              <w:rPr>
                <w:rFonts w:ascii="Trebuchet MS" w:hAnsi="Trebuchet MS" w:cs="Arial"/>
                <w:b/>
                <w:sz w:val="20"/>
                <w:szCs w:val="20"/>
              </w:rPr>
            </w:pPr>
            <w:r w:rsidRPr="00530F6A">
              <w:rPr>
                <w:rFonts w:ascii="Trebuchet MS" w:hAnsi="Trebuchet MS" w:cs="Arial"/>
                <w:b/>
                <w:sz w:val="20"/>
                <w:szCs w:val="20"/>
              </w:rPr>
              <w:t>Zonage PLU</w:t>
            </w:r>
          </w:p>
        </w:tc>
        <w:tc>
          <w:tcPr>
            <w:tcW w:w="19" w:type="pct"/>
            <w:tcBorders>
              <w:top w:val="single" w:sz="8" w:space="0" w:color="786C71"/>
              <w:left w:val="nil"/>
              <w:bottom w:val="single" w:sz="8" w:space="0" w:color="786C71"/>
              <w:right w:val="nil"/>
            </w:tcBorders>
            <w:shd w:val="clear" w:color="auto" w:fill="ECEBEB"/>
            <w:vAlign w:val="center"/>
          </w:tcPr>
          <w:p w14:paraId="62BC72AB" w14:textId="77777777" w:rsidR="00415946" w:rsidRPr="00530F6A" w:rsidRDefault="00415946" w:rsidP="00391AFD">
            <w:pPr>
              <w:pStyle w:val="Sansinterligne"/>
              <w:jc w:val="center"/>
              <w:rPr>
                <w:rFonts w:ascii="Trebuchet MS" w:hAnsi="Trebuchet MS" w:cs="Arial"/>
                <w:sz w:val="20"/>
                <w:szCs w:val="20"/>
              </w:rPr>
            </w:pPr>
          </w:p>
        </w:tc>
        <w:tc>
          <w:tcPr>
            <w:tcW w:w="21" w:type="pct"/>
            <w:tcBorders>
              <w:top w:val="single" w:sz="8" w:space="0" w:color="786C71"/>
              <w:left w:val="nil"/>
              <w:bottom w:val="single" w:sz="8" w:space="0" w:color="786C71"/>
              <w:right w:val="single" w:sz="4" w:space="0" w:color="auto"/>
            </w:tcBorders>
            <w:shd w:val="clear" w:color="auto" w:fill="ECEBEB"/>
            <w:vAlign w:val="center"/>
          </w:tcPr>
          <w:p w14:paraId="72880347" w14:textId="77777777" w:rsidR="00415946" w:rsidRPr="00530F6A" w:rsidRDefault="00415946" w:rsidP="00391AFD">
            <w:pPr>
              <w:pStyle w:val="Sansinterligne"/>
              <w:jc w:val="center"/>
              <w:rPr>
                <w:rFonts w:ascii="Trebuchet MS" w:hAnsi="Trebuchet MS" w:cs="Arial"/>
                <w:sz w:val="20"/>
                <w:szCs w:val="20"/>
              </w:rPr>
            </w:pPr>
          </w:p>
        </w:tc>
        <w:tc>
          <w:tcPr>
            <w:tcW w:w="1672"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66F2AFFB" w14:textId="77777777" w:rsidR="00415946" w:rsidRPr="00530F6A" w:rsidRDefault="00415946" w:rsidP="00391AFD">
            <w:pPr>
              <w:pStyle w:val="Sansinterligne"/>
              <w:ind w:left="-189" w:right="-154"/>
              <w:jc w:val="center"/>
              <w:rPr>
                <w:rFonts w:ascii="Trebuchet MS" w:hAnsi="Trebuchet MS" w:cs="Arial"/>
                <w:sz w:val="20"/>
                <w:szCs w:val="20"/>
              </w:rPr>
            </w:pPr>
            <w:r w:rsidRPr="00530F6A">
              <w:rPr>
                <w:rFonts w:ascii="Trebuchet MS" w:hAnsi="Trebuchet MS" w:cs="Arial"/>
                <w:sz w:val="20"/>
                <w:szCs w:val="20"/>
              </w:rPr>
              <w:t>U1e</w:t>
            </w:r>
          </w:p>
        </w:tc>
      </w:tr>
      <w:tr w:rsidR="00415946" w:rsidRPr="00530F6A" w14:paraId="1F072472" w14:textId="77777777" w:rsidTr="00391AFD">
        <w:trPr>
          <w:trHeight w:val="283"/>
        </w:trPr>
        <w:tc>
          <w:tcPr>
            <w:tcW w:w="3288" w:type="pct"/>
            <w:tcBorders>
              <w:top w:val="single" w:sz="8" w:space="0" w:color="786C71"/>
              <w:left w:val="single" w:sz="8" w:space="0" w:color="786C71"/>
              <w:bottom w:val="single" w:sz="8" w:space="0" w:color="786C71"/>
              <w:right w:val="nil"/>
            </w:tcBorders>
            <w:shd w:val="clear" w:color="auto" w:fill="FFFFFF"/>
            <w:tcMar>
              <w:top w:w="72" w:type="dxa"/>
              <w:left w:w="144" w:type="dxa"/>
              <w:bottom w:w="72" w:type="dxa"/>
              <w:right w:w="144" w:type="dxa"/>
            </w:tcMar>
            <w:vAlign w:val="center"/>
            <w:hideMark/>
          </w:tcPr>
          <w:p w14:paraId="0B49D42A" w14:textId="77777777" w:rsidR="00415946" w:rsidRPr="00530F6A" w:rsidRDefault="00415946" w:rsidP="00391AFD">
            <w:pPr>
              <w:pStyle w:val="Sansinterligne"/>
              <w:jc w:val="center"/>
              <w:rPr>
                <w:rFonts w:ascii="Trebuchet MS" w:hAnsi="Trebuchet MS" w:cs="Arial"/>
                <w:b/>
                <w:sz w:val="20"/>
                <w:szCs w:val="20"/>
              </w:rPr>
            </w:pPr>
            <w:r w:rsidRPr="00530F6A">
              <w:rPr>
                <w:rFonts w:ascii="Trebuchet MS" w:hAnsi="Trebuchet MS" w:cs="Arial"/>
                <w:b/>
                <w:sz w:val="20"/>
                <w:szCs w:val="20"/>
              </w:rPr>
              <w:t>Coefficient d’emprise au sol maximal</w:t>
            </w:r>
          </w:p>
        </w:tc>
        <w:tc>
          <w:tcPr>
            <w:tcW w:w="19" w:type="pct"/>
            <w:tcBorders>
              <w:top w:val="single" w:sz="8" w:space="0" w:color="786C71"/>
              <w:left w:val="nil"/>
              <w:bottom w:val="single" w:sz="8" w:space="0" w:color="786C71"/>
              <w:right w:val="nil"/>
            </w:tcBorders>
            <w:shd w:val="clear" w:color="auto" w:fill="FFFFFF"/>
            <w:vAlign w:val="center"/>
          </w:tcPr>
          <w:p w14:paraId="2A5D0CC7" w14:textId="77777777" w:rsidR="00415946" w:rsidRPr="00530F6A" w:rsidRDefault="00415946" w:rsidP="00391AFD">
            <w:pPr>
              <w:pStyle w:val="Sansinterligne"/>
              <w:jc w:val="center"/>
              <w:rPr>
                <w:rFonts w:ascii="Trebuchet MS" w:hAnsi="Trebuchet MS" w:cs="Arial"/>
                <w:sz w:val="20"/>
                <w:szCs w:val="20"/>
              </w:rPr>
            </w:pPr>
          </w:p>
        </w:tc>
        <w:tc>
          <w:tcPr>
            <w:tcW w:w="21" w:type="pct"/>
            <w:tcBorders>
              <w:top w:val="single" w:sz="8" w:space="0" w:color="786C71"/>
              <w:left w:val="nil"/>
              <w:bottom w:val="single" w:sz="8" w:space="0" w:color="786C71"/>
              <w:right w:val="single" w:sz="4" w:space="0" w:color="auto"/>
            </w:tcBorders>
            <w:shd w:val="clear" w:color="auto" w:fill="FFFFFF"/>
            <w:vAlign w:val="center"/>
          </w:tcPr>
          <w:p w14:paraId="4EBFE6A3" w14:textId="77777777" w:rsidR="00415946" w:rsidRPr="00530F6A" w:rsidRDefault="00415946" w:rsidP="00391AFD">
            <w:pPr>
              <w:pStyle w:val="Sansinterligne"/>
              <w:jc w:val="center"/>
              <w:rPr>
                <w:rFonts w:ascii="Trebuchet MS" w:hAnsi="Trebuchet MS" w:cs="Arial"/>
                <w:sz w:val="20"/>
                <w:szCs w:val="20"/>
              </w:rPr>
            </w:pP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14:paraId="32FFEBD5" w14:textId="77777777" w:rsidR="00415946" w:rsidRPr="00530F6A" w:rsidRDefault="00415946" w:rsidP="00391AFD">
            <w:pPr>
              <w:pStyle w:val="Sansinterligne"/>
              <w:ind w:left="-189" w:right="-154"/>
              <w:jc w:val="center"/>
              <w:rPr>
                <w:rFonts w:ascii="Trebuchet MS" w:hAnsi="Trebuchet MS" w:cs="Arial"/>
                <w:sz w:val="20"/>
                <w:szCs w:val="20"/>
                <w:highlight w:val="yellow"/>
              </w:rPr>
            </w:pPr>
            <w:r w:rsidRPr="00530F6A">
              <w:rPr>
                <w:rFonts w:ascii="Trebuchet MS" w:hAnsi="Trebuchet MS" w:cs="Arial"/>
                <w:sz w:val="20"/>
                <w:szCs w:val="20"/>
              </w:rPr>
              <w:t>Il n’est pas fixé de règle</w:t>
            </w:r>
          </w:p>
        </w:tc>
      </w:tr>
      <w:tr w:rsidR="00415946" w:rsidRPr="00530F6A" w14:paraId="04D46592" w14:textId="77777777" w:rsidTr="00391AFD">
        <w:trPr>
          <w:trHeight w:val="283"/>
        </w:trPr>
        <w:tc>
          <w:tcPr>
            <w:tcW w:w="3288"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hideMark/>
          </w:tcPr>
          <w:p w14:paraId="700DE9A0" w14:textId="77777777" w:rsidR="00415946" w:rsidRPr="00530F6A" w:rsidRDefault="00415946" w:rsidP="00391AFD">
            <w:pPr>
              <w:pStyle w:val="Sansinterligne"/>
              <w:jc w:val="center"/>
              <w:rPr>
                <w:rFonts w:ascii="Trebuchet MS" w:hAnsi="Trebuchet MS" w:cs="Arial"/>
                <w:b/>
                <w:sz w:val="20"/>
                <w:szCs w:val="20"/>
              </w:rPr>
            </w:pPr>
            <w:r w:rsidRPr="00530F6A">
              <w:rPr>
                <w:rFonts w:ascii="Trebuchet MS" w:hAnsi="Trebuchet MS" w:cs="Arial"/>
                <w:b/>
                <w:sz w:val="20"/>
                <w:szCs w:val="20"/>
              </w:rPr>
              <w:t>Hauteur maximale</w:t>
            </w:r>
          </w:p>
        </w:tc>
        <w:tc>
          <w:tcPr>
            <w:tcW w:w="19" w:type="pct"/>
            <w:tcBorders>
              <w:top w:val="single" w:sz="8" w:space="0" w:color="786C71"/>
              <w:left w:val="nil"/>
              <w:bottom w:val="single" w:sz="8" w:space="0" w:color="786C71"/>
              <w:right w:val="nil"/>
            </w:tcBorders>
            <w:shd w:val="clear" w:color="auto" w:fill="ECEBEB"/>
            <w:vAlign w:val="center"/>
          </w:tcPr>
          <w:p w14:paraId="60C89283" w14:textId="77777777" w:rsidR="00415946" w:rsidRPr="00530F6A" w:rsidRDefault="00415946" w:rsidP="00391AFD">
            <w:pPr>
              <w:pStyle w:val="Sansinterligne"/>
              <w:jc w:val="center"/>
              <w:rPr>
                <w:rFonts w:ascii="Trebuchet MS" w:hAnsi="Trebuchet MS" w:cs="Arial"/>
                <w:sz w:val="20"/>
                <w:szCs w:val="20"/>
              </w:rPr>
            </w:pPr>
          </w:p>
        </w:tc>
        <w:tc>
          <w:tcPr>
            <w:tcW w:w="21" w:type="pct"/>
            <w:tcBorders>
              <w:top w:val="single" w:sz="8" w:space="0" w:color="786C71"/>
              <w:left w:val="nil"/>
              <w:bottom w:val="single" w:sz="8" w:space="0" w:color="786C71"/>
              <w:right w:val="single" w:sz="4" w:space="0" w:color="auto"/>
            </w:tcBorders>
            <w:shd w:val="clear" w:color="auto" w:fill="ECEBEB"/>
            <w:vAlign w:val="center"/>
          </w:tcPr>
          <w:p w14:paraId="09A9A14E" w14:textId="77777777" w:rsidR="00415946" w:rsidRPr="00530F6A" w:rsidRDefault="00415946" w:rsidP="00391AFD">
            <w:pPr>
              <w:pStyle w:val="Sansinterligne"/>
              <w:jc w:val="center"/>
              <w:rPr>
                <w:rFonts w:ascii="Trebuchet MS" w:hAnsi="Trebuchet MS" w:cs="Arial"/>
                <w:sz w:val="20"/>
                <w:szCs w:val="20"/>
              </w:rPr>
            </w:pPr>
          </w:p>
        </w:tc>
        <w:tc>
          <w:tcPr>
            <w:tcW w:w="1672"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4B9DEE86" w14:textId="77777777" w:rsidR="00415946" w:rsidRPr="00530F6A" w:rsidRDefault="00415946" w:rsidP="00391AFD">
            <w:pPr>
              <w:pStyle w:val="Sansinterligne"/>
              <w:ind w:left="-189" w:right="-154"/>
              <w:jc w:val="center"/>
              <w:rPr>
                <w:rFonts w:ascii="Trebuchet MS" w:hAnsi="Trebuchet MS" w:cs="Arial"/>
                <w:sz w:val="20"/>
                <w:szCs w:val="20"/>
                <w:highlight w:val="yellow"/>
              </w:rPr>
            </w:pPr>
            <w:r w:rsidRPr="00530F6A">
              <w:rPr>
                <w:rFonts w:ascii="Trebuchet MS" w:hAnsi="Trebuchet MS" w:cs="Arial"/>
                <w:sz w:val="20"/>
                <w:szCs w:val="20"/>
              </w:rPr>
              <w:t>14 m</w:t>
            </w:r>
          </w:p>
        </w:tc>
      </w:tr>
      <w:tr w:rsidR="00415946" w:rsidRPr="00530F6A" w14:paraId="5CCC58D3" w14:textId="77777777" w:rsidTr="00391AFD">
        <w:trPr>
          <w:trHeight w:val="283"/>
        </w:trPr>
        <w:tc>
          <w:tcPr>
            <w:tcW w:w="3288" w:type="pct"/>
            <w:tcBorders>
              <w:top w:val="single" w:sz="8" w:space="0" w:color="786C71"/>
              <w:left w:val="single" w:sz="8" w:space="0" w:color="786C71"/>
              <w:bottom w:val="single" w:sz="8" w:space="0" w:color="786C71"/>
              <w:right w:val="nil"/>
            </w:tcBorders>
            <w:shd w:val="clear" w:color="auto" w:fill="FFFFFF"/>
            <w:tcMar>
              <w:top w:w="72" w:type="dxa"/>
              <w:left w:w="144" w:type="dxa"/>
              <w:bottom w:w="72" w:type="dxa"/>
              <w:right w:w="144" w:type="dxa"/>
            </w:tcMar>
            <w:vAlign w:val="center"/>
            <w:hideMark/>
          </w:tcPr>
          <w:p w14:paraId="6349522D" w14:textId="77777777" w:rsidR="00415946" w:rsidRPr="00530F6A" w:rsidRDefault="00415946" w:rsidP="00391AFD">
            <w:pPr>
              <w:pStyle w:val="Sansinterligne"/>
              <w:jc w:val="center"/>
              <w:rPr>
                <w:rFonts w:ascii="Trebuchet MS" w:hAnsi="Trebuchet MS" w:cs="Arial"/>
                <w:b/>
                <w:sz w:val="20"/>
                <w:szCs w:val="20"/>
              </w:rPr>
            </w:pPr>
            <w:r w:rsidRPr="00530F6A">
              <w:rPr>
                <w:rFonts w:ascii="Trebuchet MS" w:hAnsi="Trebuchet MS" w:cs="Arial"/>
                <w:b/>
                <w:sz w:val="20"/>
                <w:szCs w:val="20"/>
              </w:rPr>
              <w:t>Recul par rapport aux voies</w:t>
            </w:r>
          </w:p>
        </w:tc>
        <w:tc>
          <w:tcPr>
            <w:tcW w:w="19" w:type="pct"/>
            <w:tcBorders>
              <w:top w:val="single" w:sz="8" w:space="0" w:color="786C71"/>
              <w:left w:val="nil"/>
              <w:bottom w:val="single" w:sz="8" w:space="0" w:color="786C71"/>
              <w:right w:val="nil"/>
            </w:tcBorders>
            <w:shd w:val="clear" w:color="auto" w:fill="FFFFFF"/>
            <w:vAlign w:val="center"/>
          </w:tcPr>
          <w:p w14:paraId="0EE274C6" w14:textId="77777777" w:rsidR="00415946" w:rsidRPr="00530F6A" w:rsidRDefault="00415946" w:rsidP="00391AFD">
            <w:pPr>
              <w:pStyle w:val="Sansinterligne"/>
              <w:jc w:val="center"/>
              <w:rPr>
                <w:rFonts w:ascii="Trebuchet MS" w:hAnsi="Trebuchet MS" w:cs="Arial"/>
                <w:sz w:val="20"/>
                <w:szCs w:val="20"/>
              </w:rPr>
            </w:pPr>
          </w:p>
        </w:tc>
        <w:tc>
          <w:tcPr>
            <w:tcW w:w="21" w:type="pct"/>
            <w:tcBorders>
              <w:top w:val="single" w:sz="8" w:space="0" w:color="786C71"/>
              <w:left w:val="nil"/>
              <w:bottom w:val="single" w:sz="8" w:space="0" w:color="786C71"/>
              <w:right w:val="single" w:sz="4" w:space="0" w:color="auto"/>
            </w:tcBorders>
            <w:shd w:val="clear" w:color="auto" w:fill="FFFFFF"/>
            <w:vAlign w:val="center"/>
          </w:tcPr>
          <w:p w14:paraId="20A67D0A" w14:textId="77777777" w:rsidR="00415946" w:rsidRPr="00530F6A" w:rsidRDefault="00415946" w:rsidP="00391AFD">
            <w:pPr>
              <w:pStyle w:val="Sansinterligne"/>
              <w:jc w:val="center"/>
              <w:rPr>
                <w:rFonts w:ascii="Trebuchet MS" w:hAnsi="Trebuchet MS" w:cs="Arial"/>
                <w:sz w:val="20"/>
                <w:szCs w:val="20"/>
              </w:rPr>
            </w:pP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14:paraId="2E17A972" w14:textId="77777777" w:rsidR="00415946" w:rsidRPr="00530F6A" w:rsidRDefault="00415946" w:rsidP="00391AFD">
            <w:pPr>
              <w:pStyle w:val="Sansinterligne"/>
              <w:ind w:left="-189" w:right="-154"/>
              <w:jc w:val="center"/>
              <w:rPr>
                <w:rFonts w:ascii="Trebuchet MS" w:hAnsi="Trebuchet MS" w:cs="Arial"/>
                <w:sz w:val="20"/>
                <w:szCs w:val="20"/>
                <w:highlight w:val="yellow"/>
              </w:rPr>
            </w:pPr>
            <w:r w:rsidRPr="00530F6A">
              <w:rPr>
                <w:rFonts w:ascii="Trebuchet MS" w:hAnsi="Trebuchet MS" w:cs="Arial"/>
                <w:sz w:val="20"/>
                <w:szCs w:val="20"/>
              </w:rPr>
              <w:t>6 m</w:t>
            </w:r>
          </w:p>
        </w:tc>
      </w:tr>
      <w:tr w:rsidR="00415946" w:rsidRPr="00530F6A" w14:paraId="59F48258" w14:textId="77777777" w:rsidTr="00391AFD">
        <w:trPr>
          <w:trHeight w:val="283"/>
        </w:trPr>
        <w:tc>
          <w:tcPr>
            <w:tcW w:w="3288" w:type="pct"/>
            <w:tcBorders>
              <w:top w:val="single" w:sz="8" w:space="0" w:color="786C71"/>
              <w:left w:val="single" w:sz="8" w:space="0" w:color="786C71"/>
              <w:bottom w:val="single" w:sz="8" w:space="0" w:color="786C71"/>
              <w:right w:val="nil"/>
            </w:tcBorders>
            <w:shd w:val="clear" w:color="auto" w:fill="ECEBEB"/>
            <w:tcMar>
              <w:top w:w="72" w:type="dxa"/>
              <w:left w:w="144" w:type="dxa"/>
              <w:bottom w:w="72" w:type="dxa"/>
              <w:right w:w="144" w:type="dxa"/>
            </w:tcMar>
            <w:vAlign w:val="center"/>
            <w:hideMark/>
          </w:tcPr>
          <w:p w14:paraId="26786B66" w14:textId="77777777" w:rsidR="00415946" w:rsidRPr="00530F6A" w:rsidRDefault="00415946" w:rsidP="00391AFD">
            <w:pPr>
              <w:pStyle w:val="Sansinterligne"/>
              <w:jc w:val="center"/>
              <w:rPr>
                <w:rFonts w:ascii="Trebuchet MS" w:hAnsi="Trebuchet MS" w:cs="Arial"/>
                <w:b/>
                <w:sz w:val="20"/>
                <w:szCs w:val="20"/>
              </w:rPr>
            </w:pPr>
            <w:r w:rsidRPr="00530F6A">
              <w:rPr>
                <w:rFonts w:ascii="Trebuchet MS" w:hAnsi="Trebuchet MS" w:cs="Arial"/>
                <w:b/>
                <w:sz w:val="20"/>
                <w:szCs w:val="20"/>
              </w:rPr>
              <w:t>Recul par rapport aux limites séparatives</w:t>
            </w:r>
          </w:p>
        </w:tc>
        <w:tc>
          <w:tcPr>
            <w:tcW w:w="19" w:type="pct"/>
            <w:tcBorders>
              <w:top w:val="single" w:sz="8" w:space="0" w:color="786C71"/>
              <w:left w:val="nil"/>
              <w:bottom w:val="single" w:sz="8" w:space="0" w:color="786C71"/>
              <w:right w:val="nil"/>
            </w:tcBorders>
            <w:shd w:val="clear" w:color="auto" w:fill="ECEBEB"/>
            <w:vAlign w:val="center"/>
          </w:tcPr>
          <w:p w14:paraId="74BCEC3D" w14:textId="77777777" w:rsidR="00415946" w:rsidRPr="00530F6A" w:rsidRDefault="00415946" w:rsidP="00391AFD">
            <w:pPr>
              <w:pStyle w:val="Sansinterligne"/>
              <w:jc w:val="center"/>
              <w:rPr>
                <w:rFonts w:ascii="Trebuchet MS" w:hAnsi="Trebuchet MS" w:cs="Arial"/>
                <w:sz w:val="20"/>
                <w:szCs w:val="20"/>
              </w:rPr>
            </w:pPr>
          </w:p>
        </w:tc>
        <w:tc>
          <w:tcPr>
            <w:tcW w:w="21" w:type="pct"/>
            <w:tcBorders>
              <w:top w:val="single" w:sz="8" w:space="0" w:color="786C71"/>
              <w:left w:val="nil"/>
              <w:bottom w:val="single" w:sz="8" w:space="0" w:color="786C71"/>
              <w:right w:val="single" w:sz="4" w:space="0" w:color="auto"/>
            </w:tcBorders>
            <w:shd w:val="clear" w:color="auto" w:fill="ECEBEB"/>
            <w:vAlign w:val="center"/>
          </w:tcPr>
          <w:p w14:paraId="0EBFC53E" w14:textId="77777777" w:rsidR="00415946" w:rsidRPr="00530F6A" w:rsidRDefault="00415946" w:rsidP="00391AFD">
            <w:pPr>
              <w:pStyle w:val="Sansinterligne"/>
              <w:jc w:val="center"/>
              <w:rPr>
                <w:rFonts w:ascii="Trebuchet MS" w:hAnsi="Trebuchet MS" w:cs="Arial"/>
                <w:sz w:val="20"/>
                <w:szCs w:val="20"/>
              </w:rPr>
            </w:pPr>
          </w:p>
        </w:tc>
        <w:tc>
          <w:tcPr>
            <w:tcW w:w="1672" w:type="pct"/>
            <w:tcBorders>
              <w:top w:val="single" w:sz="4" w:space="0" w:color="auto"/>
              <w:left w:val="single" w:sz="4" w:space="0" w:color="auto"/>
              <w:bottom w:val="single" w:sz="4" w:space="0" w:color="auto"/>
              <w:right w:val="single" w:sz="4" w:space="0" w:color="auto"/>
            </w:tcBorders>
            <w:shd w:val="clear" w:color="auto" w:fill="ECEBEB"/>
            <w:tcMar>
              <w:top w:w="72" w:type="dxa"/>
              <w:left w:w="144" w:type="dxa"/>
              <w:bottom w:w="72" w:type="dxa"/>
              <w:right w:w="144" w:type="dxa"/>
            </w:tcMar>
            <w:vAlign w:val="center"/>
          </w:tcPr>
          <w:p w14:paraId="6DFE9058" w14:textId="77777777" w:rsidR="00415946" w:rsidRPr="00530F6A" w:rsidRDefault="00415946" w:rsidP="00391AFD">
            <w:pPr>
              <w:pStyle w:val="Sansinterligne"/>
              <w:ind w:left="-189" w:right="-154"/>
              <w:jc w:val="center"/>
              <w:rPr>
                <w:rFonts w:ascii="Trebuchet MS" w:hAnsi="Trebuchet MS" w:cs="Arial"/>
                <w:sz w:val="20"/>
                <w:szCs w:val="20"/>
                <w:highlight w:val="yellow"/>
              </w:rPr>
            </w:pPr>
            <w:r w:rsidRPr="00530F6A">
              <w:rPr>
                <w:rFonts w:ascii="Trebuchet MS" w:hAnsi="Trebuchet MS" w:cs="Arial"/>
                <w:sz w:val="20"/>
                <w:szCs w:val="20"/>
              </w:rPr>
              <w:t>En limite séparative ou au minimum 5m</w:t>
            </w:r>
          </w:p>
        </w:tc>
      </w:tr>
    </w:tbl>
    <w:p w14:paraId="143945E9" w14:textId="77777777" w:rsidR="00415946" w:rsidRPr="00530F6A" w:rsidRDefault="00415946" w:rsidP="00415946">
      <w:pPr>
        <w:rPr>
          <w:rFonts w:ascii="Trebuchet MS" w:hAnsi="Trebuchet MS" w:cs="Arial"/>
          <w:sz w:val="20"/>
          <w:szCs w:val="20"/>
          <w:u w:val="single"/>
        </w:rPr>
      </w:pPr>
    </w:p>
    <w:p w14:paraId="30325363" w14:textId="60BC1010" w:rsidR="00220C41" w:rsidRPr="00530F6A" w:rsidRDefault="00220C41" w:rsidP="00FA1067">
      <w:pPr>
        <w:autoSpaceDE w:val="0"/>
        <w:autoSpaceDN w:val="0"/>
        <w:adjustRightInd w:val="0"/>
        <w:spacing w:after="0" w:line="240" w:lineRule="auto"/>
        <w:rPr>
          <w:rFonts w:ascii="Trebuchet MS" w:eastAsia="CenturyGothic-Identity-H" w:hAnsi="Trebuchet MS" w:cs="Arial"/>
          <w:b/>
          <w:bCs/>
          <w:sz w:val="20"/>
          <w:szCs w:val="20"/>
        </w:rPr>
      </w:pPr>
    </w:p>
    <w:p w14:paraId="6D81002C" w14:textId="77777777" w:rsidR="000E22C6" w:rsidRPr="00530F6A" w:rsidRDefault="000E22C6" w:rsidP="00415946">
      <w:pPr>
        <w:pStyle w:val="Titre1"/>
        <w:rPr>
          <w:rFonts w:ascii="Trebuchet MS" w:hAnsi="Trebuchet MS"/>
          <w:sz w:val="20"/>
          <w:szCs w:val="20"/>
        </w:rPr>
      </w:pPr>
      <w:r w:rsidRPr="00530F6A">
        <w:rPr>
          <w:rFonts w:ascii="Trebuchet MS" w:hAnsi="Trebuchet MS"/>
          <w:sz w:val="20"/>
          <w:szCs w:val="20"/>
        </w:rPr>
        <w:t>Le</w:t>
      </w:r>
      <w:r w:rsidR="00EB1DE4" w:rsidRPr="00530F6A">
        <w:rPr>
          <w:rFonts w:ascii="Trebuchet MS" w:hAnsi="Trebuchet MS"/>
          <w:sz w:val="20"/>
          <w:szCs w:val="20"/>
        </w:rPr>
        <w:t>s</w:t>
      </w:r>
      <w:r w:rsidRPr="00530F6A">
        <w:rPr>
          <w:rFonts w:ascii="Trebuchet MS" w:hAnsi="Trebuchet MS"/>
          <w:sz w:val="20"/>
          <w:szCs w:val="20"/>
        </w:rPr>
        <w:t xml:space="preserve"> projet</w:t>
      </w:r>
      <w:r w:rsidR="00EB1DE4" w:rsidRPr="00530F6A">
        <w:rPr>
          <w:rFonts w:ascii="Trebuchet MS" w:hAnsi="Trebuchet MS"/>
          <w:sz w:val="20"/>
          <w:szCs w:val="20"/>
        </w:rPr>
        <w:t>s</w:t>
      </w:r>
      <w:r w:rsidRPr="00530F6A">
        <w:rPr>
          <w:rFonts w:ascii="Trebuchet MS" w:hAnsi="Trebuchet MS"/>
          <w:sz w:val="20"/>
          <w:szCs w:val="20"/>
        </w:rPr>
        <w:t xml:space="preserve"> attendu</w:t>
      </w:r>
      <w:r w:rsidR="00EB1DE4" w:rsidRPr="00530F6A">
        <w:rPr>
          <w:rFonts w:ascii="Trebuchet MS" w:hAnsi="Trebuchet MS"/>
          <w:sz w:val="20"/>
          <w:szCs w:val="20"/>
        </w:rPr>
        <w:t>s</w:t>
      </w:r>
    </w:p>
    <w:p w14:paraId="6D81002D" w14:textId="3F738F46" w:rsidR="005312F6" w:rsidRPr="00530F6A" w:rsidRDefault="005312F6" w:rsidP="00300438">
      <w:pPr>
        <w:pStyle w:val="Titre2"/>
        <w:rPr>
          <w:rFonts w:ascii="Trebuchet MS" w:hAnsi="Trebuchet MS"/>
          <w:sz w:val="20"/>
          <w:szCs w:val="20"/>
        </w:rPr>
      </w:pPr>
      <w:r w:rsidRPr="00530F6A">
        <w:rPr>
          <w:rFonts w:ascii="Trebuchet MS" w:hAnsi="Trebuchet MS"/>
          <w:sz w:val="20"/>
          <w:szCs w:val="20"/>
        </w:rPr>
        <w:t xml:space="preserve">Le </w:t>
      </w:r>
      <w:r w:rsidR="003F5F4E" w:rsidRPr="00530F6A">
        <w:rPr>
          <w:rFonts w:ascii="Trebuchet MS" w:hAnsi="Trebuchet MS"/>
          <w:sz w:val="20"/>
          <w:szCs w:val="20"/>
        </w:rPr>
        <w:t xml:space="preserve">type de </w:t>
      </w:r>
      <w:r w:rsidRPr="00530F6A">
        <w:rPr>
          <w:rFonts w:ascii="Trebuchet MS" w:hAnsi="Trebuchet MS"/>
          <w:sz w:val="20"/>
          <w:szCs w:val="20"/>
        </w:rPr>
        <w:t>projet attendu</w:t>
      </w:r>
    </w:p>
    <w:p w14:paraId="0BC6DE77" w14:textId="45C8CA39" w:rsidR="001219E4" w:rsidRPr="0098302A" w:rsidRDefault="001219E4" w:rsidP="001219E4">
      <w:pPr>
        <w:autoSpaceDE w:val="0"/>
        <w:autoSpaceDN w:val="0"/>
        <w:adjustRightInd w:val="0"/>
        <w:spacing w:after="0" w:line="240" w:lineRule="auto"/>
        <w:rPr>
          <w:rFonts w:ascii="Trebuchet MS" w:eastAsia="CenturyGothic-Identity-H" w:hAnsi="Trebuchet MS" w:cs="Arial"/>
          <w:b/>
          <w:bCs/>
          <w:sz w:val="20"/>
          <w:szCs w:val="20"/>
        </w:rPr>
      </w:pPr>
      <w:r w:rsidRPr="0098302A">
        <w:rPr>
          <w:rFonts w:ascii="Trebuchet MS" w:eastAsia="CenturyGothic-Identity-H" w:hAnsi="Trebuchet MS" w:cs="Arial"/>
          <w:b/>
          <w:bCs/>
          <w:sz w:val="20"/>
          <w:szCs w:val="20"/>
        </w:rPr>
        <w:t>La parcelle HN</w:t>
      </w:r>
      <w:r>
        <w:rPr>
          <w:rFonts w:ascii="Trebuchet MS" w:eastAsia="CenturyGothic-Identity-H" w:hAnsi="Trebuchet MS" w:cs="Arial"/>
          <w:b/>
          <w:bCs/>
          <w:sz w:val="20"/>
          <w:szCs w:val="20"/>
        </w:rPr>
        <w:t>6</w:t>
      </w:r>
      <w:r w:rsidRPr="0098302A">
        <w:rPr>
          <w:rFonts w:ascii="Trebuchet MS" w:eastAsia="CenturyGothic-Identity-H" w:hAnsi="Trebuchet MS" w:cs="Arial"/>
          <w:b/>
          <w:bCs/>
          <w:sz w:val="20"/>
          <w:szCs w:val="20"/>
        </w:rPr>
        <w:t xml:space="preserve">1 dispose d’une position privilégiée, au cœur </w:t>
      </w:r>
      <w:r>
        <w:rPr>
          <w:rFonts w:ascii="Trebuchet MS" w:eastAsia="CenturyGothic-Identity-H" w:hAnsi="Trebuchet MS" w:cs="Arial"/>
          <w:b/>
          <w:bCs/>
          <w:sz w:val="20"/>
          <w:szCs w:val="20"/>
        </w:rPr>
        <w:t>du périmètre de</w:t>
      </w:r>
      <w:r w:rsidRPr="0098302A">
        <w:rPr>
          <w:rFonts w:ascii="Trebuchet MS" w:eastAsia="CenturyGothic-Identity-H" w:hAnsi="Trebuchet MS" w:cs="Arial"/>
          <w:b/>
          <w:bCs/>
          <w:sz w:val="20"/>
          <w:szCs w:val="20"/>
        </w:rPr>
        <w:t xml:space="preserve"> l’Ecocité, en bordure de la zone d’activités économiques de </w:t>
      </w:r>
      <w:proofErr w:type="spellStart"/>
      <w:r w:rsidRPr="0098302A">
        <w:rPr>
          <w:rFonts w:ascii="Trebuchet MS" w:eastAsia="CenturyGothic-Identity-H" w:hAnsi="Trebuchet MS" w:cs="Arial"/>
          <w:b/>
          <w:bCs/>
          <w:sz w:val="20"/>
          <w:szCs w:val="20"/>
        </w:rPr>
        <w:t>Cambaie</w:t>
      </w:r>
      <w:proofErr w:type="spellEnd"/>
      <w:r>
        <w:rPr>
          <w:rFonts w:ascii="Trebuchet MS" w:eastAsia="CenturyGothic-Identity-H" w:hAnsi="Trebuchet MS" w:cs="Arial"/>
          <w:b/>
          <w:bCs/>
          <w:sz w:val="20"/>
          <w:szCs w:val="20"/>
        </w:rPr>
        <w:t xml:space="preserve"> </w:t>
      </w:r>
      <w:r w:rsidR="003A6601">
        <w:rPr>
          <w:rFonts w:ascii="Trebuchet MS" w:eastAsia="CenturyGothic-Identity-H" w:hAnsi="Trebuchet MS" w:cs="Arial"/>
          <w:b/>
          <w:bCs/>
          <w:sz w:val="20"/>
          <w:szCs w:val="20"/>
        </w:rPr>
        <w:t xml:space="preserve">qui va faire l’objet d’un plan de modernisation à partir de 2025 </w:t>
      </w:r>
      <w:r>
        <w:rPr>
          <w:rFonts w:ascii="Trebuchet MS" w:eastAsia="CenturyGothic-Identity-H" w:hAnsi="Trebuchet MS" w:cs="Arial"/>
          <w:b/>
          <w:bCs/>
          <w:sz w:val="20"/>
          <w:szCs w:val="20"/>
        </w:rPr>
        <w:t xml:space="preserve">et </w:t>
      </w:r>
      <w:r w:rsidRPr="0098302A">
        <w:rPr>
          <w:rFonts w:ascii="Trebuchet MS" w:eastAsia="CenturyGothic-Identity-H" w:hAnsi="Trebuchet MS" w:cs="Arial"/>
          <w:b/>
          <w:bCs/>
          <w:sz w:val="20"/>
          <w:szCs w:val="20"/>
        </w:rPr>
        <w:t>en f</w:t>
      </w:r>
      <w:r>
        <w:rPr>
          <w:rFonts w:ascii="Trebuchet MS" w:eastAsia="CenturyGothic-Identity-H" w:hAnsi="Trebuchet MS" w:cs="Arial"/>
          <w:b/>
          <w:bCs/>
          <w:sz w:val="20"/>
          <w:szCs w:val="20"/>
        </w:rPr>
        <w:t>açade</w:t>
      </w:r>
      <w:r w:rsidRPr="0098302A">
        <w:rPr>
          <w:rFonts w:ascii="Trebuchet MS" w:eastAsia="CenturyGothic-Identity-H" w:hAnsi="Trebuchet MS" w:cs="Arial"/>
          <w:b/>
          <w:bCs/>
          <w:sz w:val="20"/>
          <w:szCs w:val="20"/>
        </w:rPr>
        <w:t xml:space="preserve"> sur l’axe mixte</w:t>
      </w:r>
      <w:r>
        <w:rPr>
          <w:rFonts w:ascii="Trebuchet MS" w:eastAsia="CenturyGothic-Identity-H" w:hAnsi="Trebuchet MS" w:cs="Arial"/>
          <w:b/>
          <w:bCs/>
          <w:sz w:val="20"/>
          <w:szCs w:val="20"/>
        </w:rPr>
        <w:t>, futur axe majeur du cœur d’agglomération</w:t>
      </w:r>
      <w:r w:rsidRPr="0098302A">
        <w:rPr>
          <w:rFonts w:ascii="Trebuchet MS" w:eastAsia="CenturyGothic-Identity-H" w:hAnsi="Trebuchet MS" w:cs="Arial"/>
          <w:b/>
          <w:bCs/>
          <w:sz w:val="20"/>
          <w:szCs w:val="20"/>
        </w:rPr>
        <w:t xml:space="preserve">. Cette position lui confère une </w:t>
      </w:r>
      <w:r>
        <w:rPr>
          <w:rFonts w:ascii="Trebuchet MS" w:eastAsia="CenturyGothic-Identity-H" w:hAnsi="Trebuchet MS" w:cs="Arial"/>
          <w:b/>
          <w:bCs/>
          <w:sz w:val="20"/>
          <w:szCs w:val="20"/>
        </w:rPr>
        <w:t xml:space="preserve">forte visibilité et une </w:t>
      </w:r>
      <w:r w:rsidRPr="0098302A">
        <w:rPr>
          <w:rFonts w:ascii="Trebuchet MS" w:eastAsia="CenturyGothic-Identity-H" w:hAnsi="Trebuchet MS" w:cs="Arial"/>
          <w:b/>
          <w:bCs/>
          <w:sz w:val="20"/>
          <w:szCs w:val="20"/>
        </w:rPr>
        <w:t xml:space="preserve">accessibilité remarquable </w:t>
      </w:r>
      <w:r>
        <w:rPr>
          <w:rFonts w:ascii="Trebuchet MS" w:eastAsia="CenturyGothic-Identity-H" w:hAnsi="Trebuchet MS" w:cs="Arial"/>
          <w:b/>
          <w:bCs/>
          <w:sz w:val="20"/>
          <w:szCs w:val="20"/>
        </w:rPr>
        <w:t>propice à une implantation qualitative</w:t>
      </w:r>
      <w:r w:rsidRPr="0098302A">
        <w:rPr>
          <w:rFonts w:ascii="Trebuchet MS" w:eastAsia="CenturyGothic-Identity-H" w:hAnsi="Trebuchet MS" w:cs="Arial"/>
          <w:b/>
          <w:bCs/>
          <w:sz w:val="20"/>
          <w:szCs w:val="20"/>
        </w:rPr>
        <w:t>.</w:t>
      </w:r>
    </w:p>
    <w:p w14:paraId="2ED03A91" w14:textId="77777777" w:rsidR="001219E4" w:rsidRDefault="001219E4" w:rsidP="00F8789A">
      <w:pPr>
        <w:autoSpaceDE w:val="0"/>
        <w:autoSpaceDN w:val="0"/>
        <w:adjustRightInd w:val="0"/>
        <w:spacing w:after="0" w:line="240" w:lineRule="auto"/>
        <w:rPr>
          <w:rFonts w:ascii="Trebuchet MS" w:eastAsia="CenturyGothic-Identity-H" w:hAnsi="Trebuchet MS" w:cs="Arial"/>
          <w:sz w:val="20"/>
          <w:szCs w:val="20"/>
        </w:rPr>
      </w:pPr>
    </w:p>
    <w:p w14:paraId="6161E45F" w14:textId="2B2345DB" w:rsidR="00B91901" w:rsidRDefault="00F8789A" w:rsidP="00F8789A">
      <w:pPr>
        <w:autoSpaceDE w:val="0"/>
        <w:autoSpaceDN w:val="0"/>
        <w:adjustRightInd w:val="0"/>
        <w:spacing w:after="0" w:line="240" w:lineRule="auto"/>
        <w:rPr>
          <w:rFonts w:ascii="Trebuchet MS" w:hAnsi="Trebuchet MS" w:cs="Arial"/>
          <w:sz w:val="20"/>
          <w:szCs w:val="20"/>
        </w:rPr>
      </w:pPr>
      <w:r w:rsidRPr="00530F6A">
        <w:rPr>
          <w:rFonts w:ascii="Trebuchet MS" w:eastAsia="CenturyGothic-Identity-H" w:hAnsi="Trebuchet MS" w:cs="Arial"/>
          <w:sz w:val="20"/>
          <w:szCs w:val="20"/>
        </w:rPr>
        <w:t>La parcelle HN</w:t>
      </w:r>
      <w:r w:rsidR="00B07B62">
        <w:rPr>
          <w:rFonts w:ascii="Trebuchet MS" w:eastAsia="CenturyGothic-Identity-H" w:hAnsi="Trebuchet MS" w:cs="Arial"/>
          <w:sz w:val="20"/>
          <w:szCs w:val="20"/>
        </w:rPr>
        <w:t>6</w:t>
      </w:r>
      <w:r w:rsidRPr="00530F6A">
        <w:rPr>
          <w:rFonts w:ascii="Trebuchet MS" w:eastAsia="CenturyGothic-Identity-H" w:hAnsi="Trebuchet MS" w:cs="Arial"/>
          <w:sz w:val="20"/>
          <w:szCs w:val="20"/>
        </w:rPr>
        <w:t xml:space="preserve">1 est située en secteur </w:t>
      </w:r>
      <w:r w:rsidRPr="00530F6A">
        <w:rPr>
          <w:rFonts w:ascii="Trebuchet MS" w:eastAsia="CenturyGothic-Identity-H" w:hAnsi="Trebuchet MS" w:cs="Arial"/>
          <w:bCs/>
          <w:sz w:val="20"/>
          <w:szCs w:val="20"/>
        </w:rPr>
        <w:t>U1e, et fait partie des espaces destinés à accueillir les constructions et installations à usage d’activités (industrie, artisanat, bureaux, commerce</w:t>
      </w:r>
      <w:r w:rsidR="003A6601">
        <w:rPr>
          <w:rFonts w:ascii="Trebuchet MS" w:eastAsia="CenturyGothic-Identity-H" w:hAnsi="Trebuchet MS" w:cs="Arial"/>
          <w:bCs/>
          <w:sz w:val="20"/>
          <w:szCs w:val="20"/>
        </w:rPr>
        <w:t>s</w:t>
      </w:r>
      <w:r w:rsidRPr="00530F6A">
        <w:rPr>
          <w:rFonts w:ascii="Trebuchet MS" w:eastAsia="CenturyGothic-Identity-H" w:hAnsi="Trebuchet MS" w:cs="Arial"/>
          <w:bCs/>
          <w:sz w:val="20"/>
          <w:szCs w:val="20"/>
        </w:rPr>
        <w:t xml:space="preserve"> de proximité, services, etc.) soumis ou non au régime des ICPE pour la protection de l’environnement.</w:t>
      </w:r>
      <w:r w:rsidR="00B91901" w:rsidRPr="00B91901">
        <w:rPr>
          <w:rFonts w:ascii="Trebuchet MS" w:hAnsi="Trebuchet MS" w:cs="Arial"/>
          <w:sz w:val="20"/>
          <w:szCs w:val="20"/>
        </w:rPr>
        <w:t xml:space="preserve"> </w:t>
      </w:r>
    </w:p>
    <w:p w14:paraId="129CBAE7" w14:textId="77777777" w:rsidR="00F8789A" w:rsidRPr="00530F6A" w:rsidRDefault="00F8789A" w:rsidP="00F8789A">
      <w:pPr>
        <w:autoSpaceDE w:val="0"/>
        <w:autoSpaceDN w:val="0"/>
        <w:adjustRightInd w:val="0"/>
        <w:spacing w:after="0" w:line="240" w:lineRule="auto"/>
        <w:rPr>
          <w:rFonts w:ascii="Trebuchet MS" w:eastAsia="CenturyGothic-Identity-H" w:hAnsi="Trebuchet MS" w:cs="Arial"/>
          <w:bCs/>
          <w:sz w:val="20"/>
          <w:szCs w:val="20"/>
        </w:rPr>
      </w:pPr>
    </w:p>
    <w:p w14:paraId="55DF7591" w14:textId="4E3520FB" w:rsidR="00B91901" w:rsidRDefault="00B91901" w:rsidP="00F8789A">
      <w:pPr>
        <w:rPr>
          <w:rFonts w:ascii="Trebuchet MS" w:hAnsi="Trebuchet MS" w:cs="Arial"/>
          <w:sz w:val="20"/>
          <w:szCs w:val="20"/>
        </w:rPr>
      </w:pPr>
      <w:r>
        <w:rPr>
          <w:rFonts w:ascii="Trebuchet MS" w:hAnsi="Trebuchet MS" w:cs="Arial"/>
          <w:sz w:val="20"/>
          <w:szCs w:val="20"/>
        </w:rPr>
        <w:t>Compte tenu de ces éléments, le</w:t>
      </w:r>
      <w:r w:rsidR="00F8789A" w:rsidRPr="00CE141C">
        <w:rPr>
          <w:rFonts w:ascii="Trebuchet MS" w:hAnsi="Trebuchet MS" w:cs="Arial"/>
          <w:sz w:val="20"/>
          <w:szCs w:val="20"/>
        </w:rPr>
        <w:t xml:space="preserve"> souhait du TO est de voir s’implanter sur ce foncier des activités susceptibles de </w:t>
      </w:r>
      <w:r w:rsidR="00F8789A" w:rsidRPr="00B91901">
        <w:rPr>
          <w:rFonts w:ascii="Trebuchet MS" w:hAnsi="Trebuchet MS" w:cs="Arial"/>
          <w:b/>
          <w:sz w:val="20"/>
          <w:szCs w:val="20"/>
        </w:rPr>
        <w:t>constituer une plus-value au regard du tissu économique local</w:t>
      </w:r>
      <w:r>
        <w:rPr>
          <w:rFonts w:ascii="Trebuchet MS" w:hAnsi="Trebuchet MS" w:cs="Arial"/>
          <w:b/>
          <w:sz w:val="20"/>
          <w:szCs w:val="20"/>
        </w:rPr>
        <w:t>,</w:t>
      </w:r>
      <w:r>
        <w:rPr>
          <w:rFonts w:ascii="Trebuchet MS" w:hAnsi="Trebuchet MS" w:cs="Arial"/>
          <w:sz w:val="20"/>
          <w:szCs w:val="20"/>
        </w:rPr>
        <w:t xml:space="preserve"> </w:t>
      </w:r>
      <w:r w:rsidR="00F8789A" w:rsidRPr="00CE141C">
        <w:rPr>
          <w:rFonts w:ascii="Trebuchet MS" w:eastAsia="CenturyGothic-Identity-H" w:hAnsi="Trebuchet MS" w:cs="Arial"/>
          <w:b/>
          <w:bCs/>
          <w:sz w:val="20"/>
          <w:szCs w:val="20"/>
        </w:rPr>
        <w:t xml:space="preserve">en cohérence avec les </w:t>
      </w:r>
      <w:r>
        <w:rPr>
          <w:rFonts w:ascii="Trebuchet MS" w:eastAsia="CenturyGothic-Identity-H" w:hAnsi="Trebuchet MS" w:cs="Arial"/>
          <w:b/>
          <w:bCs/>
          <w:sz w:val="20"/>
          <w:szCs w:val="20"/>
        </w:rPr>
        <w:t>ambitions</w:t>
      </w:r>
      <w:r w:rsidR="00F8789A" w:rsidRPr="00CE141C">
        <w:rPr>
          <w:rFonts w:ascii="Trebuchet MS" w:eastAsia="CenturyGothic-Identity-H" w:hAnsi="Trebuchet MS" w:cs="Arial"/>
          <w:b/>
          <w:bCs/>
          <w:sz w:val="20"/>
          <w:szCs w:val="20"/>
        </w:rPr>
        <w:t xml:space="preserve"> du projet Ecocité</w:t>
      </w:r>
      <w:r>
        <w:rPr>
          <w:rFonts w:ascii="Trebuchet MS" w:eastAsia="CenturyGothic-Identity-H" w:hAnsi="Trebuchet MS" w:cs="Arial"/>
          <w:b/>
          <w:bCs/>
          <w:sz w:val="20"/>
          <w:szCs w:val="20"/>
        </w:rPr>
        <w:t xml:space="preserve"> et contribuant à l’attractivité du site</w:t>
      </w:r>
      <w:r w:rsidR="00F8789A" w:rsidRPr="00CE141C">
        <w:rPr>
          <w:rFonts w:ascii="Trebuchet MS" w:eastAsia="CenturyGothic-Identity-H" w:hAnsi="Trebuchet MS" w:cs="Arial"/>
          <w:b/>
          <w:bCs/>
          <w:sz w:val="20"/>
          <w:szCs w:val="20"/>
        </w:rPr>
        <w:t>.</w:t>
      </w:r>
      <w:r w:rsidR="00F8789A" w:rsidRPr="00CE141C">
        <w:rPr>
          <w:rFonts w:ascii="Trebuchet MS" w:hAnsi="Trebuchet MS" w:cs="Arial"/>
          <w:sz w:val="20"/>
          <w:szCs w:val="20"/>
        </w:rPr>
        <w:t xml:space="preserve"> </w:t>
      </w:r>
    </w:p>
    <w:p w14:paraId="21BAFA79" w14:textId="051ADD7F" w:rsidR="00F8789A" w:rsidRPr="00CE141C" w:rsidRDefault="006C3883" w:rsidP="006C3883">
      <w:pPr>
        <w:autoSpaceDE w:val="0"/>
        <w:autoSpaceDN w:val="0"/>
        <w:adjustRightInd w:val="0"/>
        <w:spacing w:after="0" w:line="240" w:lineRule="auto"/>
        <w:rPr>
          <w:rFonts w:ascii="Trebuchet MS" w:hAnsi="Trebuchet MS" w:cs="Arial"/>
          <w:sz w:val="20"/>
          <w:szCs w:val="20"/>
        </w:rPr>
      </w:pPr>
      <w:r w:rsidRPr="00CE141C">
        <w:rPr>
          <w:rFonts w:ascii="Trebuchet MS" w:hAnsi="Trebuchet MS" w:cs="Calibri"/>
          <w:color w:val="000000"/>
          <w:sz w:val="20"/>
          <w:szCs w:val="20"/>
        </w:rPr>
        <w:t xml:space="preserve">L’objectif du présent appel à candidature pour la collectivité est de parvenir à la mise en œuvre d’un projet </w:t>
      </w:r>
      <w:r>
        <w:rPr>
          <w:rFonts w:ascii="Trebuchet MS" w:hAnsi="Trebuchet MS" w:cs="Calibri"/>
          <w:color w:val="000000"/>
          <w:sz w:val="20"/>
          <w:szCs w:val="20"/>
        </w:rPr>
        <w:t>respectant</w:t>
      </w:r>
      <w:r w:rsidR="00F8789A" w:rsidRPr="00CE141C">
        <w:rPr>
          <w:rFonts w:ascii="Trebuchet MS" w:hAnsi="Trebuchet MS" w:cs="Arial"/>
          <w:sz w:val="20"/>
          <w:szCs w:val="20"/>
        </w:rPr>
        <w:t xml:space="preserve"> les critères d’éligibilités prédéfinis ci-dessous</w:t>
      </w:r>
      <w:r>
        <w:rPr>
          <w:rFonts w:ascii="Trebuchet MS" w:hAnsi="Trebuchet MS" w:cs="Arial"/>
          <w:sz w:val="20"/>
          <w:szCs w:val="20"/>
        </w:rPr>
        <w:t> :</w:t>
      </w:r>
    </w:p>
    <w:p w14:paraId="65EFE9BB" w14:textId="77777777" w:rsidR="006C3883" w:rsidRDefault="006C3883" w:rsidP="00AA5E07">
      <w:pPr>
        <w:rPr>
          <w:rFonts w:ascii="Trebuchet MS" w:hAnsi="Trebuchet MS" w:cs="Arial"/>
          <w:sz w:val="20"/>
          <w:szCs w:val="20"/>
          <w:u w:val="single"/>
        </w:rPr>
      </w:pPr>
    </w:p>
    <w:p w14:paraId="1BCEDB8E" w14:textId="77777777" w:rsidR="006C3883" w:rsidRPr="006C3883" w:rsidRDefault="006C3883" w:rsidP="006C3883">
      <w:pPr>
        <w:pStyle w:val="Paragraphedeliste"/>
        <w:numPr>
          <w:ilvl w:val="0"/>
          <w:numId w:val="21"/>
        </w:numPr>
        <w:autoSpaceDE w:val="0"/>
        <w:autoSpaceDN w:val="0"/>
        <w:adjustRightInd w:val="0"/>
        <w:spacing w:after="0" w:line="240" w:lineRule="auto"/>
        <w:rPr>
          <w:rFonts w:ascii="Trebuchet MS" w:hAnsi="Trebuchet MS" w:cs="Calibri"/>
          <w:bCs/>
          <w:color w:val="000000"/>
          <w:sz w:val="20"/>
          <w:szCs w:val="20"/>
        </w:rPr>
      </w:pPr>
      <w:r>
        <w:rPr>
          <w:rFonts w:ascii="Trebuchet MS" w:hAnsi="Trebuchet MS" w:cs="Calibri"/>
          <w:color w:val="000000"/>
          <w:sz w:val="20"/>
          <w:szCs w:val="20"/>
        </w:rPr>
        <w:t>R</w:t>
      </w:r>
      <w:r w:rsidRPr="006C3883">
        <w:rPr>
          <w:rFonts w:ascii="Trebuchet MS" w:hAnsi="Trebuchet MS" w:cs="Calibri"/>
          <w:color w:val="000000"/>
          <w:sz w:val="20"/>
          <w:szCs w:val="20"/>
        </w:rPr>
        <w:t>éalisation d'un projet de locaux d'activités destiné</w:t>
      </w:r>
      <w:r>
        <w:rPr>
          <w:rFonts w:ascii="Trebuchet MS" w:hAnsi="Trebuchet MS" w:cs="Calibri"/>
          <w:color w:val="000000"/>
          <w:sz w:val="20"/>
          <w:szCs w:val="20"/>
        </w:rPr>
        <w:t>s</w:t>
      </w:r>
      <w:r w:rsidRPr="006C3883">
        <w:rPr>
          <w:rFonts w:ascii="Trebuchet MS" w:hAnsi="Trebuchet MS" w:cs="Calibri"/>
          <w:color w:val="000000"/>
          <w:sz w:val="20"/>
          <w:szCs w:val="20"/>
        </w:rPr>
        <w:t xml:space="preserve"> à accueillir </w:t>
      </w:r>
      <w:r w:rsidRPr="006C3883">
        <w:rPr>
          <w:rFonts w:ascii="Trebuchet MS" w:hAnsi="Trebuchet MS" w:cs="Calibri"/>
          <w:bCs/>
          <w:color w:val="000000"/>
          <w:sz w:val="20"/>
          <w:szCs w:val="20"/>
        </w:rPr>
        <w:t>des bureaux de petites et moyennes surfaces et/ou des plateaux tertiaires, des activités de services aux entreprises ou des sièges sociaux sur ses 1 692 m² d’emprise au sol</w:t>
      </w:r>
      <w:r w:rsidRPr="006C3883">
        <w:rPr>
          <w:rFonts w:ascii="Trebuchet MS" w:hAnsi="Trebuchet MS" w:cs="Calibri"/>
          <w:color w:val="000000"/>
          <w:sz w:val="20"/>
          <w:szCs w:val="20"/>
        </w:rPr>
        <w:t xml:space="preserve">. </w:t>
      </w:r>
    </w:p>
    <w:p w14:paraId="71C4F4E8" w14:textId="0915F63D" w:rsidR="006C3883" w:rsidRPr="006C3883" w:rsidRDefault="006C3883" w:rsidP="006C3883">
      <w:pPr>
        <w:pStyle w:val="Paragraphedeliste"/>
        <w:numPr>
          <w:ilvl w:val="0"/>
          <w:numId w:val="21"/>
        </w:numPr>
        <w:autoSpaceDE w:val="0"/>
        <w:autoSpaceDN w:val="0"/>
        <w:adjustRightInd w:val="0"/>
        <w:spacing w:after="0" w:line="240" w:lineRule="auto"/>
        <w:rPr>
          <w:rFonts w:ascii="Trebuchet MS" w:hAnsi="Trebuchet MS" w:cs="Calibri"/>
          <w:bCs/>
          <w:color w:val="000000"/>
          <w:sz w:val="20"/>
          <w:szCs w:val="20"/>
        </w:rPr>
      </w:pPr>
      <w:r>
        <w:rPr>
          <w:rFonts w:ascii="Trebuchet MS" w:hAnsi="Trebuchet MS" w:cs="Calibri"/>
          <w:color w:val="000000"/>
          <w:sz w:val="20"/>
          <w:szCs w:val="20"/>
        </w:rPr>
        <w:t xml:space="preserve">Programme contribuant </w:t>
      </w:r>
      <w:r w:rsidRPr="006C3883">
        <w:rPr>
          <w:rFonts w:ascii="Trebuchet MS" w:hAnsi="Trebuchet MS" w:cs="Calibri"/>
          <w:color w:val="000000"/>
          <w:sz w:val="20"/>
          <w:szCs w:val="20"/>
        </w:rPr>
        <w:t xml:space="preserve">au bon fonctionnement de la Zone d’Activité, il est souhaité que ce foncier propose de nouveaux services aux entreprises (Restauration, services administratifs, petits commerces de proximité, mobilité…).  </w:t>
      </w:r>
    </w:p>
    <w:p w14:paraId="6D810042" w14:textId="58B28AAD" w:rsidR="00202098" w:rsidRPr="00CE141C" w:rsidRDefault="006C3883" w:rsidP="00AA5E07">
      <w:pPr>
        <w:rPr>
          <w:rFonts w:ascii="Trebuchet MS" w:hAnsi="Trebuchet MS" w:cs="Arial"/>
          <w:sz w:val="20"/>
          <w:szCs w:val="20"/>
          <w:u w:val="single"/>
        </w:rPr>
      </w:pPr>
      <w:r>
        <w:rPr>
          <w:rFonts w:ascii="Trebuchet MS" w:hAnsi="Trebuchet MS" w:cs="Arial"/>
          <w:sz w:val="20"/>
          <w:szCs w:val="20"/>
          <w:u w:val="single"/>
        </w:rPr>
        <w:t>Par ailleurs, le TO sera particulièrement vigilant à la prise en compte des aspects suivants</w:t>
      </w:r>
      <w:r w:rsidR="00440412" w:rsidRPr="00CE141C">
        <w:rPr>
          <w:rFonts w:ascii="Trebuchet MS" w:hAnsi="Trebuchet MS" w:cs="Arial"/>
          <w:sz w:val="20"/>
          <w:szCs w:val="20"/>
          <w:u w:val="single"/>
        </w:rPr>
        <w:t> :</w:t>
      </w:r>
    </w:p>
    <w:p w14:paraId="65F0A2BA" w14:textId="77777777" w:rsidR="00C01185" w:rsidRPr="00CE141C" w:rsidRDefault="00C01185" w:rsidP="0098478E">
      <w:pPr>
        <w:autoSpaceDE w:val="0"/>
        <w:autoSpaceDN w:val="0"/>
        <w:adjustRightInd w:val="0"/>
        <w:spacing w:after="0" w:line="240" w:lineRule="auto"/>
        <w:jc w:val="left"/>
        <w:rPr>
          <w:rFonts w:ascii="Trebuchet MS" w:hAnsi="Trebuchet MS" w:cs="Calibri"/>
          <w:color w:val="000000"/>
          <w:sz w:val="20"/>
          <w:szCs w:val="20"/>
        </w:rPr>
      </w:pPr>
    </w:p>
    <w:p w14:paraId="354C9E33" w14:textId="23C87894" w:rsidR="00CE141C" w:rsidRPr="00CE141C" w:rsidRDefault="00B91901" w:rsidP="00CE141C">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Pr>
          <w:rFonts w:ascii="Trebuchet MS" w:hAnsi="Trebuchet MS" w:cs="Calibri"/>
          <w:color w:val="000000"/>
          <w:sz w:val="20"/>
          <w:szCs w:val="20"/>
        </w:rPr>
        <w:t>La</w:t>
      </w:r>
      <w:r w:rsidR="00CE141C" w:rsidRPr="00CE141C">
        <w:rPr>
          <w:rFonts w:ascii="Trebuchet MS" w:hAnsi="Trebuchet MS" w:cs="Calibri"/>
          <w:color w:val="000000"/>
          <w:sz w:val="20"/>
          <w:szCs w:val="20"/>
        </w:rPr>
        <w:t xml:space="preserve"> </w:t>
      </w:r>
      <w:r w:rsidR="00CE141C" w:rsidRPr="00CE141C">
        <w:rPr>
          <w:rFonts w:ascii="Trebuchet MS" w:hAnsi="Trebuchet MS" w:cs="Calibri"/>
          <w:b/>
          <w:bCs/>
          <w:color w:val="000000"/>
          <w:sz w:val="20"/>
          <w:szCs w:val="20"/>
        </w:rPr>
        <w:t>densification et une gestion économe d</w:t>
      </w:r>
      <w:r w:rsidR="001A697B">
        <w:rPr>
          <w:rFonts w:ascii="Trebuchet MS" w:hAnsi="Trebuchet MS" w:cs="Calibri"/>
          <w:b/>
          <w:bCs/>
          <w:color w:val="000000"/>
          <w:sz w:val="20"/>
          <w:szCs w:val="20"/>
        </w:rPr>
        <w:t>u</w:t>
      </w:r>
      <w:r w:rsidR="00CE141C" w:rsidRPr="00CE141C">
        <w:rPr>
          <w:rFonts w:ascii="Trebuchet MS" w:hAnsi="Trebuchet MS" w:cs="Calibri"/>
          <w:b/>
          <w:bCs/>
          <w:color w:val="000000"/>
          <w:sz w:val="20"/>
          <w:szCs w:val="20"/>
        </w:rPr>
        <w:t xml:space="preserve"> foncier</w:t>
      </w:r>
      <w:r w:rsidR="00F301F5">
        <w:rPr>
          <w:rFonts w:ascii="Trebuchet MS" w:hAnsi="Trebuchet MS" w:cs="Calibri"/>
          <w:b/>
          <w:bCs/>
          <w:color w:val="000000"/>
          <w:sz w:val="20"/>
          <w:szCs w:val="20"/>
        </w:rPr>
        <w:t xml:space="preserve"> artificialisé</w:t>
      </w:r>
      <w:r w:rsidR="00CE141C" w:rsidRPr="00CE141C">
        <w:rPr>
          <w:rFonts w:ascii="Trebuchet MS" w:hAnsi="Trebuchet MS" w:cs="Calibri"/>
          <w:color w:val="000000"/>
          <w:sz w:val="20"/>
          <w:szCs w:val="20"/>
        </w:rPr>
        <w:t>, (dans la perspective d’une trajectoire ZAN à 2050)</w:t>
      </w:r>
      <w:r w:rsidR="00925E41">
        <w:rPr>
          <w:rFonts w:ascii="Trebuchet MS" w:hAnsi="Trebuchet MS" w:cs="Calibri"/>
          <w:color w:val="000000"/>
          <w:sz w:val="20"/>
          <w:szCs w:val="20"/>
        </w:rPr>
        <w:t>.</w:t>
      </w:r>
    </w:p>
    <w:p w14:paraId="644A5CC1" w14:textId="5266D89E" w:rsidR="0098478E" w:rsidRPr="00CE141C" w:rsidRDefault="00ED452A"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sidRPr="00CE141C">
        <w:rPr>
          <w:rFonts w:ascii="Trebuchet MS" w:hAnsi="Trebuchet MS" w:cs="Calibri"/>
          <w:color w:val="000000"/>
          <w:sz w:val="20"/>
          <w:szCs w:val="20"/>
        </w:rPr>
        <w:lastRenderedPageBreak/>
        <w:t>L</w:t>
      </w:r>
      <w:r w:rsidR="0098478E" w:rsidRPr="00CE141C">
        <w:rPr>
          <w:rFonts w:ascii="Trebuchet MS" w:hAnsi="Trebuchet MS" w:cs="Calibri"/>
          <w:color w:val="000000"/>
          <w:sz w:val="20"/>
          <w:szCs w:val="20"/>
        </w:rPr>
        <w:t xml:space="preserve">a </w:t>
      </w:r>
      <w:r w:rsidR="0098478E" w:rsidRPr="00CE141C">
        <w:rPr>
          <w:rFonts w:ascii="Trebuchet MS" w:hAnsi="Trebuchet MS" w:cs="Calibri"/>
          <w:b/>
          <w:bCs/>
          <w:color w:val="000000"/>
          <w:sz w:val="20"/>
          <w:szCs w:val="20"/>
        </w:rPr>
        <w:t>mutualisation de fonctions</w:t>
      </w:r>
      <w:r w:rsidR="00B91901">
        <w:rPr>
          <w:rFonts w:ascii="Trebuchet MS" w:hAnsi="Trebuchet MS" w:cs="Calibri"/>
          <w:b/>
          <w:bCs/>
          <w:color w:val="000000"/>
          <w:sz w:val="20"/>
          <w:szCs w:val="20"/>
        </w:rPr>
        <w:t xml:space="preserve"> communes</w:t>
      </w:r>
      <w:r w:rsidR="0098478E" w:rsidRPr="00CE141C">
        <w:rPr>
          <w:rFonts w:ascii="Trebuchet MS" w:hAnsi="Trebuchet MS" w:cs="Calibri"/>
          <w:b/>
          <w:bCs/>
          <w:color w:val="000000"/>
          <w:sz w:val="20"/>
          <w:szCs w:val="20"/>
        </w:rPr>
        <w:t xml:space="preserve"> </w:t>
      </w:r>
      <w:r w:rsidR="0098478E" w:rsidRPr="00CE141C">
        <w:rPr>
          <w:rFonts w:ascii="Trebuchet MS" w:hAnsi="Trebuchet MS" w:cs="Calibri"/>
          <w:color w:val="000000"/>
          <w:sz w:val="20"/>
          <w:szCs w:val="20"/>
        </w:rPr>
        <w:t>(parkings, réseaux, transformateur électrique, aire de retournement…) avec optimisation des mobilités internes d’accès et de sortie</w:t>
      </w:r>
      <w:r w:rsidR="00925E41">
        <w:rPr>
          <w:rFonts w:ascii="Trebuchet MS" w:hAnsi="Trebuchet MS" w:cs="Calibri"/>
          <w:color w:val="000000"/>
          <w:sz w:val="20"/>
          <w:szCs w:val="20"/>
        </w:rPr>
        <w:t>.</w:t>
      </w:r>
    </w:p>
    <w:p w14:paraId="13D54BA8" w14:textId="069D85BE" w:rsidR="0098478E" w:rsidRPr="00CE141C" w:rsidRDefault="00ED452A"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sidRPr="00CE141C">
        <w:rPr>
          <w:rFonts w:ascii="Trebuchet MS" w:hAnsi="Trebuchet MS" w:cs="Calibri"/>
          <w:color w:val="000000"/>
          <w:sz w:val="20"/>
          <w:szCs w:val="20"/>
        </w:rPr>
        <w:t>U</w:t>
      </w:r>
      <w:r w:rsidR="0098478E" w:rsidRPr="00CE141C">
        <w:rPr>
          <w:rFonts w:ascii="Trebuchet MS" w:hAnsi="Trebuchet MS" w:cs="Calibri"/>
          <w:color w:val="000000"/>
          <w:sz w:val="20"/>
          <w:szCs w:val="20"/>
        </w:rPr>
        <w:t xml:space="preserve">ne </w:t>
      </w:r>
      <w:r w:rsidR="0098478E" w:rsidRPr="00CE141C">
        <w:rPr>
          <w:rFonts w:ascii="Trebuchet MS" w:hAnsi="Trebuchet MS" w:cs="Calibri"/>
          <w:b/>
          <w:bCs/>
          <w:color w:val="000000"/>
          <w:sz w:val="20"/>
          <w:szCs w:val="20"/>
        </w:rPr>
        <w:t xml:space="preserve">homogénéité architecturale et qualitative </w:t>
      </w:r>
      <w:r w:rsidR="0098478E" w:rsidRPr="00CE141C">
        <w:rPr>
          <w:rFonts w:ascii="Trebuchet MS" w:hAnsi="Trebuchet MS" w:cs="Calibri"/>
          <w:color w:val="000000"/>
          <w:sz w:val="20"/>
          <w:szCs w:val="20"/>
        </w:rPr>
        <w:t>intégrée à l’environnement</w:t>
      </w:r>
      <w:r w:rsidR="00960AE3">
        <w:rPr>
          <w:rFonts w:ascii="Trebuchet MS" w:hAnsi="Trebuchet MS" w:cs="Calibri"/>
          <w:color w:val="000000"/>
          <w:sz w:val="20"/>
          <w:szCs w:val="20"/>
        </w:rPr>
        <w:t xml:space="preserve"> et envoyant un signal fort sur l’identité de la Zone d’Activité</w:t>
      </w:r>
      <w:r w:rsidR="00084AF5">
        <w:rPr>
          <w:rFonts w:ascii="Trebuchet MS" w:hAnsi="Trebuchet MS" w:cs="Calibri"/>
          <w:color w:val="000000"/>
          <w:sz w:val="20"/>
          <w:szCs w:val="20"/>
        </w:rPr>
        <w:t xml:space="preserve"> de </w:t>
      </w:r>
      <w:proofErr w:type="spellStart"/>
      <w:r w:rsidR="00084AF5">
        <w:rPr>
          <w:rFonts w:ascii="Trebuchet MS" w:hAnsi="Trebuchet MS" w:cs="Calibri"/>
          <w:color w:val="000000"/>
          <w:sz w:val="20"/>
          <w:szCs w:val="20"/>
        </w:rPr>
        <w:t>Cambaie</w:t>
      </w:r>
      <w:proofErr w:type="spellEnd"/>
      <w:r w:rsidR="00925E41">
        <w:rPr>
          <w:rFonts w:ascii="Trebuchet MS" w:hAnsi="Trebuchet MS" w:cs="Calibri"/>
          <w:color w:val="000000"/>
          <w:sz w:val="20"/>
          <w:szCs w:val="20"/>
        </w:rPr>
        <w:t>.</w:t>
      </w:r>
    </w:p>
    <w:p w14:paraId="0F8B7B5B" w14:textId="7B5EBBB9" w:rsidR="00B91901" w:rsidRPr="00B91901" w:rsidRDefault="00925E41"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Pr>
          <w:rFonts w:ascii="Trebuchet MS" w:hAnsi="Trebuchet MS" w:cs="Calibri"/>
          <w:b/>
          <w:bCs/>
          <w:color w:val="000000"/>
          <w:sz w:val="20"/>
          <w:szCs w:val="20"/>
        </w:rPr>
        <w:t>Une</w:t>
      </w:r>
      <w:r w:rsidR="0098478E" w:rsidRPr="00CE141C">
        <w:rPr>
          <w:rFonts w:ascii="Trebuchet MS" w:hAnsi="Trebuchet MS" w:cs="Calibri"/>
          <w:b/>
          <w:bCs/>
          <w:color w:val="000000"/>
          <w:sz w:val="20"/>
          <w:szCs w:val="20"/>
        </w:rPr>
        <w:t xml:space="preserve"> construction veillant à proposer des solutions </w:t>
      </w:r>
      <w:r>
        <w:rPr>
          <w:rFonts w:ascii="Trebuchet MS" w:hAnsi="Trebuchet MS" w:cs="Calibri"/>
          <w:b/>
          <w:bCs/>
          <w:color w:val="000000"/>
          <w:sz w:val="20"/>
          <w:szCs w:val="20"/>
        </w:rPr>
        <w:t>ayant</w:t>
      </w:r>
      <w:r w:rsidR="0098478E" w:rsidRPr="00CE141C">
        <w:rPr>
          <w:rFonts w:ascii="Trebuchet MS" w:hAnsi="Trebuchet MS" w:cs="Calibri"/>
          <w:b/>
          <w:bCs/>
          <w:color w:val="000000"/>
          <w:sz w:val="20"/>
          <w:szCs w:val="20"/>
        </w:rPr>
        <w:t xml:space="preserve"> un faible impact </w:t>
      </w:r>
      <w:r w:rsidR="00B91901" w:rsidRPr="00925E41">
        <w:rPr>
          <w:rFonts w:ascii="Trebuchet MS" w:hAnsi="Trebuchet MS" w:cs="Calibri"/>
          <w:b/>
          <w:color w:val="000000"/>
          <w:sz w:val="20"/>
          <w:szCs w:val="20"/>
        </w:rPr>
        <w:t>carbone</w:t>
      </w:r>
      <w:r w:rsidR="00B91901" w:rsidRPr="00CE141C">
        <w:rPr>
          <w:rFonts w:ascii="Trebuchet MS" w:hAnsi="Trebuchet MS" w:cs="Calibri"/>
          <w:color w:val="000000"/>
          <w:sz w:val="20"/>
          <w:szCs w:val="20"/>
        </w:rPr>
        <w:t xml:space="preserve"> </w:t>
      </w:r>
      <w:r>
        <w:rPr>
          <w:rFonts w:ascii="Trebuchet MS" w:hAnsi="Trebuchet MS" w:cs="Calibri"/>
          <w:color w:val="000000"/>
          <w:sz w:val="20"/>
          <w:szCs w:val="20"/>
        </w:rPr>
        <w:t>e</w:t>
      </w:r>
      <w:r w:rsidR="00173999">
        <w:rPr>
          <w:rFonts w:ascii="Trebuchet MS" w:hAnsi="Trebuchet MS" w:cs="Calibri"/>
          <w:color w:val="000000"/>
          <w:sz w:val="20"/>
          <w:szCs w:val="20"/>
        </w:rPr>
        <w:t>t</w:t>
      </w:r>
      <w:r>
        <w:rPr>
          <w:rFonts w:ascii="Trebuchet MS" w:hAnsi="Trebuchet MS" w:cs="Calibri"/>
          <w:color w:val="000000"/>
          <w:sz w:val="20"/>
          <w:szCs w:val="20"/>
        </w:rPr>
        <w:t xml:space="preserve"> privilégiant la recherche de procédés et matériaux locaux.</w:t>
      </w:r>
    </w:p>
    <w:p w14:paraId="78C422F3" w14:textId="2042741D" w:rsidR="0098478E" w:rsidRDefault="00925E41"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sidRPr="00925E41">
        <w:rPr>
          <w:rFonts w:ascii="Trebuchet MS" w:hAnsi="Trebuchet MS" w:cs="Calibri"/>
          <w:b/>
          <w:bCs/>
          <w:color w:val="000000"/>
          <w:sz w:val="20"/>
          <w:szCs w:val="20"/>
        </w:rPr>
        <w:t xml:space="preserve">La recherche de </w:t>
      </w:r>
      <w:r w:rsidR="0098478E" w:rsidRPr="00925E41">
        <w:rPr>
          <w:rFonts w:ascii="Trebuchet MS" w:hAnsi="Trebuchet MS" w:cs="Calibri"/>
          <w:b/>
          <w:color w:val="000000"/>
          <w:sz w:val="20"/>
          <w:szCs w:val="20"/>
        </w:rPr>
        <w:t>performances énergétiques</w:t>
      </w:r>
      <w:r w:rsidR="0098478E" w:rsidRPr="00CE141C">
        <w:rPr>
          <w:rFonts w:ascii="Trebuchet MS" w:hAnsi="Trebuchet MS" w:cs="Calibri"/>
          <w:color w:val="000000"/>
          <w:sz w:val="20"/>
          <w:szCs w:val="20"/>
        </w:rPr>
        <w:t xml:space="preserve"> au-delà de la RT 2012, bâtiment à énergie positive,</w:t>
      </w:r>
      <w:r w:rsidR="00B91901">
        <w:rPr>
          <w:rFonts w:ascii="Trebuchet MS" w:hAnsi="Trebuchet MS" w:cs="Calibri"/>
          <w:color w:val="000000"/>
          <w:sz w:val="20"/>
          <w:szCs w:val="20"/>
        </w:rPr>
        <w:t xml:space="preserve"> production énergies renouvelables</w:t>
      </w:r>
      <w:r>
        <w:rPr>
          <w:rFonts w:ascii="Trebuchet MS" w:hAnsi="Trebuchet MS" w:cs="Calibri"/>
          <w:color w:val="000000"/>
          <w:sz w:val="20"/>
          <w:szCs w:val="20"/>
        </w:rPr>
        <w:t>.</w:t>
      </w:r>
    </w:p>
    <w:p w14:paraId="306D34A8" w14:textId="0CEB4874" w:rsidR="00925E41" w:rsidRPr="00CE141C" w:rsidRDefault="00925E41"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Pr>
          <w:rFonts w:ascii="Trebuchet MS" w:hAnsi="Trebuchet MS" w:cs="Calibri"/>
          <w:b/>
          <w:bCs/>
          <w:color w:val="000000"/>
          <w:sz w:val="20"/>
          <w:szCs w:val="20"/>
        </w:rPr>
        <w:t xml:space="preserve">La prise en compte de l’enjeu de </w:t>
      </w:r>
      <w:r w:rsidR="00173999">
        <w:rPr>
          <w:rFonts w:ascii="Trebuchet MS" w:hAnsi="Trebuchet MS" w:cs="Calibri"/>
          <w:b/>
          <w:bCs/>
          <w:color w:val="000000"/>
          <w:sz w:val="20"/>
          <w:szCs w:val="20"/>
        </w:rPr>
        <w:t xml:space="preserve">l’usage et de </w:t>
      </w:r>
      <w:r>
        <w:rPr>
          <w:rFonts w:ascii="Trebuchet MS" w:hAnsi="Trebuchet MS" w:cs="Calibri"/>
          <w:b/>
          <w:bCs/>
          <w:color w:val="000000"/>
          <w:sz w:val="20"/>
          <w:szCs w:val="20"/>
        </w:rPr>
        <w:t>la gestion de l’eau.</w:t>
      </w:r>
    </w:p>
    <w:p w14:paraId="177DC9F4" w14:textId="49309241" w:rsidR="0098478E" w:rsidRPr="00CE141C" w:rsidRDefault="000F2F75" w:rsidP="002577AA">
      <w:pPr>
        <w:pStyle w:val="Paragraphedeliste"/>
        <w:numPr>
          <w:ilvl w:val="0"/>
          <w:numId w:val="7"/>
        </w:numPr>
        <w:autoSpaceDE w:val="0"/>
        <w:autoSpaceDN w:val="0"/>
        <w:adjustRightInd w:val="0"/>
        <w:spacing w:after="0" w:line="240" w:lineRule="auto"/>
        <w:rPr>
          <w:rFonts w:ascii="Trebuchet MS" w:hAnsi="Trebuchet MS" w:cs="Calibri"/>
          <w:color w:val="000000"/>
          <w:sz w:val="20"/>
          <w:szCs w:val="20"/>
        </w:rPr>
      </w:pPr>
      <w:r w:rsidRPr="00CE141C">
        <w:rPr>
          <w:rFonts w:ascii="Trebuchet MS" w:hAnsi="Trebuchet MS" w:cs="Calibri"/>
          <w:color w:val="000000"/>
          <w:sz w:val="20"/>
          <w:szCs w:val="20"/>
        </w:rPr>
        <w:t xml:space="preserve">La proposition </w:t>
      </w:r>
      <w:r w:rsidR="0098478E" w:rsidRPr="00CE141C">
        <w:rPr>
          <w:rFonts w:ascii="Trebuchet MS" w:hAnsi="Trebuchet MS" w:cs="Calibri"/>
          <w:b/>
          <w:bCs/>
          <w:color w:val="000000"/>
          <w:sz w:val="20"/>
          <w:szCs w:val="20"/>
        </w:rPr>
        <w:t>d’une offre immobilière</w:t>
      </w:r>
      <w:r w:rsidRPr="00CE141C">
        <w:rPr>
          <w:rFonts w:ascii="Trebuchet MS" w:hAnsi="Trebuchet MS" w:cs="Calibri"/>
          <w:b/>
          <w:bCs/>
          <w:color w:val="000000"/>
          <w:sz w:val="20"/>
          <w:szCs w:val="20"/>
        </w:rPr>
        <w:t xml:space="preserve"> </w:t>
      </w:r>
      <w:r w:rsidR="0053581D" w:rsidRPr="00CE141C">
        <w:rPr>
          <w:rFonts w:ascii="Trebuchet MS" w:hAnsi="Trebuchet MS" w:cs="Calibri"/>
          <w:b/>
          <w:bCs/>
          <w:color w:val="000000"/>
          <w:sz w:val="20"/>
          <w:szCs w:val="20"/>
        </w:rPr>
        <w:t>immédiate</w:t>
      </w:r>
      <w:r w:rsidRPr="00CE141C">
        <w:rPr>
          <w:rFonts w:ascii="Trebuchet MS" w:hAnsi="Trebuchet MS" w:cs="Calibri"/>
          <w:b/>
          <w:bCs/>
          <w:color w:val="000000"/>
          <w:sz w:val="20"/>
          <w:szCs w:val="20"/>
        </w:rPr>
        <w:t xml:space="preserve"> et</w:t>
      </w:r>
      <w:r w:rsidR="0098478E" w:rsidRPr="00CE141C">
        <w:rPr>
          <w:rFonts w:ascii="Trebuchet MS" w:hAnsi="Trebuchet MS" w:cs="Calibri"/>
          <w:b/>
          <w:bCs/>
          <w:color w:val="000000"/>
          <w:sz w:val="20"/>
          <w:szCs w:val="20"/>
        </w:rPr>
        <w:t xml:space="preserve"> de qualité pour l’accueil d’entreprises</w:t>
      </w:r>
      <w:r w:rsidR="0098478E" w:rsidRPr="00CE141C">
        <w:rPr>
          <w:rFonts w:ascii="Trebuchet MS" w:hAnsi="Trebuchet MS" w:cs="Calibri"/>
          <w:color w:val="000000"/>
          <w:sz w:val="20"/>
          <w:szCs w:val="20"/>
        </w:rPr>
        <w:t xml:space="preserve">. </w:t>
      </w:r>
    </w:p>
    <w:p w14:paraId="5B72C702" w14:textId="77777777" w:rsidR="00C01185" w:rsidRPr="00CE141C" w:rsidRDefault="00C01185" w:rsidP="0098478E">
      <w:pPr>
        <w:autoSpaceDE w:val="0"/>
        <w:autoSpaceDN w:val="0"/>
        <w:adjustRightInd w:val="0"/>
        <w:spacing w:after="0" w:line="240" w:lineRule="auto"/>
        <w:jc w:val="left"/>
        <w:rPr>
          <w:rFonts w:ascii="Trebuchet MS" w:hAnsi="Trebuchet MS" w:cs="Calibri"/>
          <w:color w:val="000000"/>
          <w:sz w:val="20"/>
          <w:szCs w:val="20"/>
        </w:rPr>
      </w:pPr>
    </w:p>
    <w:p w14:paraId="20D6A9FF" w14:textId="77777777" w:rsidR="00C01185" w:rsidRPr="00CE141C" w:rsidRDefault="00C01185" w:rsidP="00C01185">
      <w:pPr>
        <w:autoSpaceDE w:val="0"/>
        <w:autoSpaceDN w:val="0"/>
        <w:adjustRightInd w:val="0"/>
        <w:spacing w:after="0" w:line="240" w:lineRule="auto"/>
        <w:jc w:val="left"/>
        <w:rPr>
          <w:rFonts w:ascii="Trebuchet MS" w:hAnsi="Trebuchet MS" w:cs="Calibri"/>
          <w:color w:val="000000"/>
          <w:sz w:val="20"/>
          <w:szCs w:val="20"/>
        </w:rPr>
      </w:pPr>
    </w:p>
    <w:p w14:paraId="64D8430B" w14:textId="1768958B" w:rsidR="0098478E" w:rsidRPr="00CE141C" w:rsidRDefault="0098478E" w:rsidP="00ED452A">
      <w:pPr>
        <w:autoSpaceDE w:val="0"/>
        <w:autoSpaceDN w:val="0"/>
        <w:adjustRightInd w:val="0"/>
        <w:spacing w:after="0" w:line="240" w:lineRule="auto"/>
        <w:rPr>
          <w:rFonts w:ascii="Trebuchet MS" w:hAnsi="Trebuchet MS" w:cs="Calibri"/>
          <w:color w:val="000000"/>
          <w:sz w:val="20"/>
          <w:szCs w:val="20"/>
        </w:rPr>
      </w:pPr>
      <w:r w:rsidRPr="00CE141C">
        <w:rPr>
          <w:rFonts w:ascii="Trebuchet MS" w:hAnsi="Trebuchet MS" w:cs="Calibri"/>
          <w:color w:val="000000"/>
          <w:sz w:val="20"/>
          <w:szCs w:val="20"/>
        </w:rPr>
        <w:t>L’organisation d</w:t>
      </w:r>
      <w:r w:rsidR="00CE141C" w:rsidRPr="00CE141C">
        <w:rPr>
          <w:rFonts w:ascii="Trebuchet MS" w:hAnsi="Trebuchet MS" w:cs="Calibri"/>
          <w:color w:val="000000"/>
          <w:sz w:val="20"/>
          <w:szCs w:val="20"/>
        </w:rPr>
        <w:t>’une</w:t>
      </w:r>
      <w:r w:rsidRPr="00CE141C">
        <w:rPr>
          <w:rFonts w:ascii="Trebuchet MS" w:hAnsi="Trebuchet MS" w:cs="Calibri"/>
          <w:color w:val="000000"/>
          <w:sz w:val="20"/>
          <w:szCs w:val="20"/>
        </w:rPr>
        <w:t xml:space="preserve"> </w:t>
      </w:r>
      <w:r w:rsidR="003F3597" w:rsidRPr="00CE141C">
        <w:rPr>
          <w:rFonts w:ascii="Trebuchet MS" w:hAnsi="Trebuchet MS" w:cs="Calibri"/>
          <w:color w:val="000000"/>
          <w:sz w:val="20"/>
          <w:szCs w:val="20"/>
        </w:rPr>
        <w:t>éventuelle</w:t>
      </w:r>
      <w:r w:rsidRPr="00CE141C">
        <w:rPr>
          <w:rFonts w:ascii="Trebuchet MS" w:hAnsi="Trebuchet MS" w:cs="Calibri"/>
          <w:color w:val="000000"/>
          <w:sz w:val="20"/>
          <w:szCs w:val="20"/>
        </w:rPr>
        <w:t xml:space="preserve"> future copropriété</w:t>
      </w:r>
      <w:r w:rsidR="00CE141C" w:rsidRPr="00CE141C">
        <w:rPr>
          <w:rFonts w:ascii="Trebuchet MS" w:hAnsi="Trebuchet MS" w:cs="Calibri"/>
          <w:color w:val="000000"/>
          <w:sz w:val="20"/>
          <w:szCs w:val="20"/>
        </w:rPr>
        <w:t xml:space="preserve"> est possible, et</w:t>
      </w:r>
      <w:r w:rsidRPr="00CE141C">
        <w:rPr>
          <w:rFonts w:ascii="Trebuchet MS" w:hAnsi="Trebuchet MS" w:cs="Calibri"/>
          <w:color w:val="000000"/>
          <w:sz w:val="20"/>
          <w:szCs w:val="20"/>
        </w:rPr>
        <w:t xml:space="preserve"> pourra</w:t>
      </w:r>
      <w:r w:rsidR="00CE141C" w:rsidRPr="00CE141C">
        <w:rPr>
          <w:rFonts w:ascii="Trebuchet MS" w:hAnsi="Trebuchet MS" w:cs="Calibri"/>
          <w:color w:val="000000"/>
          <w:sz w:val="20"/>
          <w:szCs w:val="20"/>
        </w:rPr>
        <w:t xml:space="preserve"> notamment</w:t>
      </w:r>
      <w:r w:rsidRPr="00CE141C">
        <w:rPr>
          <w:rFonts w:ascii="Trebuchet MS" w:hAnsi="Trebuchet MS" w:cs="Calibri"/>
          <w:color w:val="000000"/>
          <w:sz w:val="20"/>
          <w:szCs w:val="20"/>
        </w:rPr>
        <w:t xml:space="preserve"> définir des lots de trame différente selon les accès et la configuration générale du plan masse.</w:t>
      </w:r>
    </w:p>
    <w:p w14:paraId="40D6E951" w14:textId="77777777" w:rsidR="00C01185" w:rsidRPr="00CE141C" w:rsidRDefault="00C01185" w:rsidP="0098478E">
      <w:pPr>
        <w:autoSpaceDE w:val="0"/>
        <w:autoSpaceDN w:val="0"/>
        <w:adjustRightInd w:val="0"/>
        <w:spacing w:after="0" w:line="240" w:lineRule="auto"/>
        <w:jc w:val="left"/>
        <w:rPr>
          <w:rFonts w:ascii="Trebuchet MS" w:hAnsi="Trebuchet MS" w:cs="Calibri"/>
          <w:color w:val="000000"/>
          <w:sz w:val="20"/>
          <w:szCs w:val="20"/>
        </w:rPr>
      </w:pPr>
    </w:p>
    <w:p w14:paraId="5790F388" w14:textId="3A0166B5" w:rsidR="0098478E" w:rsidRPr="00CE141C" w:rsidRDefault="0098478E" w:rsidP="00ED452A">
      <w:pPr>
        <w:autoSpaceDE w:val="0"/>
        <w:autoSpaceDN w:val="0"/>
        <w:adjustRightInd w:val="0"/>
        <w:spacing w:after="0" w:line="240" w:lineRule="auto"/>
        <w:rPr>
          <w:rFonts w:ascii="Trebuchet MS" w:hAnsi="Trebuchet MS" w:cs="Calibri"/>
          <w:color w:val="000000"/>
          <w:sz w:val="20"/>
          <w:szCs w:val="20"/>
        </w:rPr>
      </w:pPr>
      <w:r w:rsidRPr="00CE141C">
        <w:rPr>
          <w:rFonts w:ascii="Trebuchet MS" w:hAnsi="Trebuchet MS" w:cs="Calibri"/>
          <w:color w:val="000000"/>
          <w:sz w:val="20"/>
          <w:szCs w:val="20"/>
        </w:rPr>
        <w:t>La signalétique des bâtiments et des entreprises devra être prévue dès le stade de la conception du projet en conformité avec la signalétique d</w:t>
      </w:r>
      <w:r w:rsidR="00C01185" w:rsidRPr="00CE141C">
        <w:rPr>
          <w:rFonts w:ascii="Trebuchet MS" w:hAnsi="Trebuchet MS" w:cs="Calibri"/>
          <w:color w:val="000000"/>
          <w:sz w:val="20"/>
          <w:szCs w:val="20"/>
        </w:rPr>
        <w:t xml:space="preserve">e la </w:t>
      </w:r>
      <w:r w:rsidRPr="00CE141C">
        <w:rPr>
          <w:rFonts w:ascii="Trebuchet MS" w:hAnsi="Trebuchet MS" w:cs="Calibri"/>
          <w:color w:val="000000"/>
          <w:sz w:val="20"/>
          <w:szCs w:val="20"/>
        </w:rPr>
        <w:t xml:space="preserve">zone d’activités. </w:t>
      </w:r>
    </w:p>
    <w:p w14:paraId="5D3CA0F4" w14:textId="77777777" w:rsidR="00C01185" w:rsidRPr="00CE141C" w:rsidRDefault="00C01185" w:rsidP="0098478E">
      <w:pPr>
        <w:autoSpaceDE w:val="0"/>
        <w:autoSpaceDN w:val="0"/>
        <w:adjustRightInd w:val="0"/>
        <w:spacing w:after="0" w:line="240" w:lineRule="auto"/>
        <w:jc w:val="left"/>
        <w:rPr>
          <w:rFonts w:ascii="Trebuchet MS" w:hAnsi="Trebuchet MS" w:cs="Calibri"/>
          <w:color w:val="000000"/>
          <w:sz w:val="20"/>
          <w:szCs w:val="20"/>
        </w:rPr>
      </w:pPr>
    </w:p>
    <w:p w14:paraId="38F7CFAA" w14:textId="63F21074" w:rsidR="00CE141C" w:rsidRPr="00CE141C" w:rsidRDefault="00CE141C" w:rsidP="00CE141C">
      <w:pPr>
        <w:autoSpaceDE w:val="0"/>
        <w:autoSpaceDN w:val="0"/>
        <w:adjustRightInd w:val="0"/>
        <w:spacing w:after="0" w:line="240" w:lineRule="auto"/>
        <w:rPr>
          <w:rFonts w:ascii="Trebuchet MS" w:hAnsi="Trebuchet MS" w:cs="Arial"/>
          <w:sz w:val="20"/>
          <w:szCs w:val="20"/>
        </w:rPr>
      </w:pPr>
      <w:r w:rsidRPr="00CE141C">
        <w:rPr>
          <w:rFonts w:ascii="Trebuchet MS" w:hAnsi="Trebuchet MS"/>
          <w:b/>
          <w:sz w:val="20"/>
          <w:szCs w:val="20"/>
        </w:rPr>
        <w:t xml:space="preserve">S’il s’agit d’un projet </w:t>
      </w:r>
      <w:r w:rsidRPr="00943BCA">
        <w:rPr>
          <w:rFonts w:ascii="Trebuchet MS" w:hAnsi="Trebuchet MS"/>
          <w:b/>
          <w:sz w:val="20"/>
          <w:szCs w:val="20"/>
        </w:rPr>
        <w:t>de promotion immobilière</w:t>
      </w:r>
      <w:r w:rsidRPr="00CE141C">
        <w:rPr>
          <w:rFonts w:ascii="Trebuchet MS" w:hAnsi="Trebuchet MS"/>
          <w:b/>
          <w:sz w:val="20"/>
          <w:szCs w:val="20"/>
        </w:rPr>
        <w:t>, la valeur locative sera renégociée au moment de la conclusion du bail, au regard du bilan promoteur.</w:t>
      </w:r>
    </w:p>
    <w:p w14:paraId="5836D18F" w14:textId="52D786EB" w:rsidR="00F8789A" w:rsidRPr="005B4E77" w:rsidRDefault="00F8789A" w:rsidP="00F8789A">
      <w:pPr>
        <w:autoSpaceDE w:val="0"/>
        <w:autoSpaceDN w:val="0"/>
        <w:adjustRightInd w:val="0"/>
        <w:spacing w:after="0" w:line="240" w:lineRule="auto"/>
        <w:rPr>
          <w:rFonts w:ascii="Trebuchet MS" w:hAnsi="Trebuchet MS" w:cs="Arial"/>
          <w:sz w:val="20"/>
          <w:szCs w:val="20"/>
        </w:rPr>
      </w:pPr>
    </w:p>
    <w:p w14:paraId="0126B810" w14:textId="6F359B38" w:rsidR="00CE141C" w:rsidRDefault="00F8789A" w:rsidP="00E973BF">
      <w:pPr>
        <w:autoSpaceDE w:val="0"/>
        <w:autoSpaceDN w:val="0"/>
        <w:adjustRightInd w:val="0"/>
        <w:spacing w:after="0" w:line="240" w:lineRule="auto"/>
        <w:rPr>
          <w:rFonts w:ascii="Trebuchet MS" w:hAnsi="Trebuchet MS" w:cs="Arial"/>
          <w:sz w:val="20"/>
          <w:szCs w:val="20"/>
        </w:rPr>
      </w:pPr>
      <w:r w:rsidRPr="00530F6A">
        <w:rPr>
          <w:rFonts w:ascii="Trebuchet MS" w:hAnsi="Trebuchet MS" w:cs="Arial"/>
          <w:sz w:val="20"/>
          <w:szCs w:val="20"/>
        </w:rPr>
        <w:t>L’intégration des logements au projet ne sera pas acceptée.</w:t>
      </w:r>
    </w:p>
    <w:p w14:paraId="7690B02C" w14:textId="77777777" w:rsidR="00E973BF" w:rsidRPr="006542D2" w:rsidRDefault="00E973BF" w:rsidP="00E973BF">
      <w:pPr>
        <w:autoSpaceDE w:val="0"/>
        <w:autoSpaceDN w:val="0"/>
        <w:adjustRightInd w:val="0"/>
        <w:spacing w:after="0" w:line="240" w:lineRule="auto"/>
        <w:rPr>
          <w:rFonts w:ascii="Trebuchet MS" w:eastAsia="CenturyGothic-Identity-H" w:hAnsi="Trebuchet MS" w:cs="Arial"/>
          <w:bCs/>
          <w:sz w:val="20"/>
          <w:szCs w:val="20"/>
        </w:rPr>
      </w:pPr>
    </w:p>
    <w:p w14:paraId="6D810043" w14:textId="2DAA9313" w:rsidR="0010661D" w:rsidRPr="006542D2" w:rsidRDefault="001A697B" w:rsidP="00B603D4">
      <w:pPr>
        <w:pStyle w:val="Titre3"/>
        <w:numPr>
          <w:ilvl w:val="0"/>
          <w:numId w:val="0"/>
        </w:numPr>
        <w:rPr>
          <w:rFonts w:ascii="Trebuchet MS" w:hAnsi="Trebuchet MS" w:cs="Arial"/>
          <w:sz w:val="20"/>
          <w:szCs w:val="20"/>
        </w:rPr>
      </w:pPr>
      <w:r w:rsidRPr="006542D2">
        <w:rPr>
          <w:rFonts w:ascii="Trebuchet MS" w:hAnsi="Trebuchet MS" w:cs="Arial"/>
          <w:sz w:val="20"/>
          <w:szCs w:val="20"/>
        </w:rPr>
        <w:t>Les a</w:t>
      </w:r>
      <w:r w:rsidR="0010661D" w:rsidRPr="006542D2">
        <w:rPr>
          <w:rFonts w:ascii="Trebuchet MS" w:hAnsi="Trebuchet MS" w:cs="Arial"/>
          <w:sz w:val="20"/>
          <w:szCs w:val="20"/>
        </w:rPr>
        <w:t>ttentes relatives au</w:t>
      </w:r>
      <w:r w:rsidR="008F0B9D" w:rsidRPr="006542D2">
        <w:rPr>
          <w:rFonts w:ascii="Trebuchet MS" w:hAnsi="Trebuchet MS" w:cs="Arial"/>
          <w:sz w:val="20"/>
          <w:szCs w:val="20"/>
        </w:rPr>
        <w:t xml:space="preserve"> volet architectural et paysager</w:t>
      </w:r>
    </w:p>
    <w:p w14:paraId="01C10F3C" w14:textId="77777777" w:rsidR="001A697B" w:rsidRPr="006542D2" w:rsidRDefault="005D2065" w:rsidP="001A697B">
      <w:pPr>
        <w:autoSpaceDE w:val="0"/>
        <w:autoSpaceDN w:val="0"/>
        <w:adjustRightInd w:val="0"/>
        <w:spacing w:after="0" w:line="240" w:lineRule="auto"/>
        <w:rPr>
          <w:rFonts w:ascii="Trebuchet MS" w:eastAsia="CenturyGothic-Identity-H" w:hAnsi="Trebuchet MS" w:cs="Arial"/>
          <w:sz w:val="20"/>
          <w:szCs w:val="20"/>
        </w:rPr>
      </w:pPr>
      <w:r w:rsidRPr="006542D2">
        <w:rPr>
          <w:rFonts w:ascii="Trebuchet MS" w:eastAsia="CenturyGothic-Identity-H" w:hAnsi="Trebuchet MS" w:cs="Arial"/>
          <w:sz w:val="20"/>
          <w:szCs w:val="20"/>
        </w:rPr>
        <w:t>Les constructions doivent être conçues, implantées et réalisées de sorte qu’elles constituent un</w:t>
      </w:r>
      <w:r w:rsidR="009665BE" w:rsidRPr="006542D2">
        <w:rPr>
          <w:rFonts w:ascii="Trebuchet MS" w:eastAsia="CenturyGothic-Identity-H" w:hAnsi="Trebuchet MS" w:cs="Arial"/>
          <w:sz w:val="20"/>
          <w:szCs w:val="20"/>
        </w:rPr>
        <w:t xml:space="preserve"> </w:t>
      </w:r>
      <w:r w:rsidRPr="006542D2">
        <w:rPr>
          <w:rFonts w:ascii="Trebuchet MS" w:eastAsia="CenturyGothic-Identity-H" w:hAnsi="Trebuchet MS" w:cs="Arial"/>
          <w:sz w:val="20"/>
          <w:szCs w:val="20"/>
        </w:rPr>
        <w:t>ensemble harmonieux ne portant pas atteinte au caractère ou à l’intérêt des lieux avoisinants,</w:t>
      </w:r>
      <w:r w:rsidR="009665BE" w:rsidRPr="006542D2">
        <w:rPr>
          <w:rFonts w:ascii="Trebuchet MS" w:eastAsia="CenturyGothic-Identity-H" w:hAnsi="Trebuchet MS" w:cs="Arial"/>
          <w:sz w:val="20"/>
          <w:szCs w:val="20"/>
        </w:rPr>
        <w:t xml:space="preserve"> </w:t>
      </w:r>
      <w:r w:rsidRPr="006542D2">
        <w:rPr>
          <w:rFonts w:ascii="Trebuchet MS" w:eastAsia="CenturyGothic-Identity-H" w:hAnsi="Trebuchet MS" w:cs="Arial"/>
          <w:sz w:val="20"/>
          <w:szCs w:val="20"/>
        </w:rPr>
        <w:t>au site et au paysage.</w:t>
      </w:r>
      <w:r w:rsidR="001A697B" w:rsidRPr="006542D2">
        <w:t xml:space="preserve"> </w:t>
      </w:r>
      <w:r w:rsidR="001A697B" w:rsidRPr="006542D2">
        <w:rPr>
          <w:rFonts w:ascii="Trebuchet MS" w:eastAsia="CenturyGothic-Identity-H" w:hAnsi="Trebuchet MS" w:cs="Arial"/>
          <w:sz w:val="20"/>
          <w:szCs w:val="20"/>
        </w:rPr>
        <w:t>Le volume à construire devra densifier au maximum le terrain d’assiette tout en offrant une image architecturale de qualité pour ce secteur stratégique du territoire. Les matériaux de construction, les couleurs et les formes doivent adoucir l’impact visuel des bâtiments.</w:t>
      </w:r>
    </w:p>
    <w:p w14:paraId="02DF89C9" w14:textId="77777777" w:rsidR="001A697B" w:rsidRPr="006542D2" w:rsidRDefault="001A697B" w:rsidP="009665BE">
      <w:pPr>
        <w:autoSpaceDE w:val="0"/>
        <w:autoSpaceDN w:val="0"/>
        <w:adjustRightInd w:val="0"/>
        <w:spacing w:after="0" w:line="240" w:lineRule="auto"/>
        <w:rPr>
          <w:rFonts w:ascii="Trebuchet MS" w:eastAsia="CenturyGothic-Identity-H" w:hAnsi="Trebuchet MS" w:cs="Arial"/>
          <w:sz w:val="20"/>
          <w:szCs w:val="20"/>
        </w:rPr>
      </w:pPr>
    </w:p>
    <w:p w14:paraId="56D205AE" w14:textId="77777777" w:rsidR="001A697B" w:rsidRPr="006542D2" w:rsidRDefault="001A697B" w:rsidP="009665BE">
      <w:pPr>
        <w:autoSpaceDE w:val="0"/>
        <w:autoSpaceDN w:val="0"/>
        <w:adjustRightInd w:val="0"/>
        <w:spacing w:after="0" w:line="240" w:lineRule="auto"/>
        <w:rPr>
          <w:rFonts w:ascii="Trebuchet MS" w:eastAsia="CenturyGothic-Identity-H" w:hAnsi="Trebuchet MS" w:cs="Arial"/>
          <w:sz w:val="20"/>
          <w:szCs w:val="20"/>
        </w:rPr>
      </w:pPr>
    </w:p>
    <w:p w14:paraId="143BC722" w14:textId="77777777" w:rsidR="001A697B" w:rsidRPr="006542D2" w:rsidRDefault="001A697B" w:rsidP="001A697B">
      <w:pPr>
        <w:autoSpaceDE w:val="0"/>
        <w:autoSpaceDN w:val="0"/>
        <w:adjustRightInd w:val="0"/>
        <w:spacing w:after="0" w:line="240" w:lineRule="auto"/>
        <w:rPr>
          <w:rFonts w:ascii="Trebuchet MS" w:eastAsia="CenturyGothic-Identity-H" w:hAnsi="Trebuchet MS" w:cs="Arial"/>
          <w:sz w:val="20"/>
          <w:szCs w:val="20"/>
        </w:rPr>
      </w:pPr>
      <w:r w:rsidRPr="006542D2">
        <w:rPr>
          <w:rFonts w:ascii="Trebuchet MS" w:eastAsia="CenturyGothic-Identity-H" w:hAnsi="Trebuchet MS" w:cs="Arial"/>
          <w:sz w:val="20"/>
          <w:szCs w:val="20"/>
        </w:rPr>
        <w:t>Les constructions doivent tenir compte de la forme de la parcelle, de la végétation, de la topographie et des conditions climatiques.</w:t>
      </w:r>
    </w:p>
    <w:p w14:paraId="121E3A83" w14:textId="77777777" w:rsidR="001A697B" w:rsidRPr="006542D2" w:rsidRDefault="001A697B" w:rsidP="009665BE">
      <w:pPr>
        <w:autoSpaceDE w:val="0"/>
        <w:autoSpaceDN w:val="0"/>
        <w:adjustRightInd w:val="0"/>
        <w:spacing w:after="0" w:line="240" w:lineRule="auto"/>
        <w:rPr>
          <w:rFonts w:ascii="Trebuchet MS" w:eastAsia="CenturyGothic-Identity-H" w:hAnsi="Trebuchet MS" w:cs="Arial"/>
          <w:sz w:val="20"/>
          <w:szCs w:val="20"/>
        </w:rPr>
      </w:pPr>
    </w:p>
    <w:p w14:paraId="6D810054" w14:textId="54531374" w:rsidR="000A374D" w:rsidRPr="006542D2" w:rsidRDefault="001A697B" w:rsidP="009665BE">
      <w:pPr>
        <w:autoSpaceDE w:val="0"/>
        <w:autoSpaceDN w:val="0"/>
        <w:adjustRightInd w:val="0"/>
        <w:spacing w:after="0" w:line="240" w:lineRule="auto"/>
        <w:rPr>
          <w:rFonts w:ascii="Trebuchet MS" w:eastAsia="CenturyGothic-Identity-H" w:hAnsi="Trebuchet MS" w:cs="Arial"/>
          <w:sz w:val="20"/>
          <w:szCs w:val="20"/>
        </w:rPr>
      </w:pPr>
      <w:r w:rsidRPr="006542D2">
        <w:rPr>
          <w:rFonts w:ascii="Trebuchet MS" w:eastAsia="CenturyGothic-Identity-H" w:hAnsi="Trebuchet MS" w:cs="Arial"/>
          <w:sz w:val="20"/>
          <w:szCs w:val="20"/>
        </w:rPr>
        <w:t>Les parkings seront intégrés de manière optimale afin d’optimiser l’utilisation du foncier. Les stationnements pourront être mutualisés pour les véhicules légers et le plan masse proposé devra optimiser tous les flux afin de bien préciser les conditions d’accès et de circulation pour les véhicules légers et poids lourds, les stationnements, les bennes à déchets, les parkings…</w:t>
      </w:r>
    </w:p>
    <w:p w14:paraId="01C9F43B" w14:textId="77777777"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4BACE6DD" w14:textId="6B30873C"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6542D2">
        <w:rPr>
          <w:rFonts w:ascii="Trebuchet MS" w:eastAsia="CenturyGothic-Identity-H" w:hAnsi="Trebuchet MS" w:cs="Arial"/>
          <w:sz w:val="20"/>
          <w:szCs w:val="20"/>
        </w:rPr>
        <w:t>Lorsque les bâtiments annexes sont apparents depuis l'espace public, ils doivent être en harmonie d'aspect avec le bâtiment principal.</w:t>
      </w:r>
    </w:p>
    <w:p w14:paraId="2F7AC153" w14:textId="77777777"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432198EE" w14:textId="77777777"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6542D2">
        <w:rPr>
          <w:rFonts w:ascii="Trebuchet MS" w:eastAsia="CenturyGothic-Identity-H" w:hAnsi="Trebuchet MS" w:cs="Arial"/>
          <w:sz w:val="20"/>
          <w:szCs w:val="20"/>
        </w:rPr>
        <w:t>Tout pastiche d'architecture ancienne ou régionale est proscrit.</w:t>
      </w:r>
    </w:p>
    <w:p w14:paraId="13576918" w14:textId="77777777"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3F5CD871" w14:textId="2A66CC03"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6542D2">
        <w:rPr>
          <w:rFonts w:ascii="Trebuchet MS" w:eastAsia="CenturyGothic-Identity-H" w:hAnsi="Trebuchet MS" w:cs="Arial"/>
          <w:sz w:val="20"/>
          <w:szCs w:val="20"/>
        </w:rPr>
        <w:t>Les architectures d'expression contemporaine sont recommandées. Elles seront conçues en harmonie avec l'une des typologies architecturales dominantes à proximité de la nouvelle construction. Cette harmonie devra être recherchée dans le respect des volumes environnants.</w:t>
      </w:r>
    </w:p>
    <w:p w14:paraId="44AD5F30" w14:textId="77777777"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7BDC1BC9" w14:textId="3843DFF5"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6542D2">
        <w:rPr>
          <w:rFonts w:ascii="Trebuchet MS" w:eastAsia="CenturyGothic-Identity-H" w:hAnsi="Trebuchet MS" w:cs="Arial"/>
          <w:sz w:val="20"/>
          <w:szCs w:val="20"/>
        </w:rPr>
        <w:t>Aucun climatiseur ou compresseur ne sera visible de la rue et plus généralement, aucun élément ne participant pas de l'architecture.</w:t>
      </w:r>
    </w:p>
    <w:p w14:paraId="28ECD63A" w14:textId="77777777"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20E3258C" w14:textId="1FC032F3"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r w:rsidRPr="006542D2">
        <w:rPr>
          <w:rFonts w:ascii="Trebuchet MS" w:eastAsia="CenturyGothic-Identity-H" w:hAnsi="Trebuchet MS" w:cs="Arial"/>
          <w:sz w:val="20"/>
          <w:szCs w:val="20"/>
        </w:rPr>
        <w:t>Les assemblages hétéroclites de matériaux de façade sans rapport avec une logique constructive ou architecturale, de même que les matériaux ou procédés imitant un autre matériau sont à éviter.</w:t>
      </w:r>
      <w:r w:rsidR="00D01981" w:rsidRPr="006542D2">
        <w:rPr>
          <w:rFonts w:ascii="Trebuchet MS" w:eastAsia="CenturyGothic-Identity-H" w:hAnsi="Trebuchet MS" w:cs="Arial"/>
          <w:sz w:val="20"/>
          <w:szCs w:val="20"/>
        </w:rPr>
        <w:t xml:space="preserve"> </w:t>
      </w:r>
      <w:r w:rsidRPr="006542D2">
        <w:rPr>
          <w:rFonts w:ascii="Trebuchet MS" w:eastAsia="CenturyGothic-Identity-H" w:hAnsi="Trebuchet MS" w:cs="Arial"/>
          <w:sz w:val="20"/>
          <w:szCs w:val="20"/>
        </w:rPr>
        <w:t>L’utilisation de la couleur est conseillée.</w:t>
      </w:r>
      <w:r w:rsidR="00D01981" w:rsidRPr="006542D2">
        <w:rPr>
          <w:rFonts w:ascii="Trebuchet MS" w:eastAsia="CenturyGothic-Identity-H" w:hAnsi="Trebuchet MS" w:cs="Arial"/>
          <w:sz w:val="20"/>
          <w:szCs w:val="20"/>
        </w:rPr>
        <w:t xml:space="preserve"> </w:t>
      </w:r>
      <w:r w:rsidRPr="006542D2">
        <w:rPr>
          <w:rFonts w:ascii="Trebuchet MS" w:eastAsia="CenturyGothic-Identity-H" w:hAnsi="Trebuchet MS" w:cs="Arial"/>
          <w:sz w:val="20"/>
          <w:szCs w:val="20"/>
        </w:rPr>
        <w:t>Les tôles ondulées devront être peintes.</w:t>
      </w:r>
    </w:p>
    <w:p w14:paraId="2B6F5039" w14:textId="68655A2B" w:rsidR="00446E02" w:rsidRPr="006542D2" w:rsidRDefault="00446E02" w:rsidP="009665BE">
      <w:pPr>
        <w:autoSpaceDE w:val="0"/>
        <w:autoSpaceDN w:val="0"/>
        <w:adjustRightInd w:val="0"/>
        <w:spacing w:after="0" w:line="240" w:lineRule="auto"/>
        <w:rPr>
          <w:rFonts w:ascii="Trebuchet MS" w:eastAsia="CenturyGothic-Identity-H" w:hAnsi="Trebuchet MS" w:cs="Arial"/>
          <w:sz w:val="20"/>
          <w:szCs w:val="20"/>
        </w:rPr>
      </w:pPr>
    </w:p>
    <w:p w14:paraId="2124A81C" w14:textId="0BD4E61D" w:rsidR="00446E02" w:rsidRPr="006542D2" w:rsidRDefault="00446E02" w:rsidP="00446E02">
      <w:pPr>
        <w:spacing w:after="120"/>
        <w:rPr>
          <w:rFonts w:ascii="Trebuchet MS" w:hAnsi="Trebuchet MS" w:cs="Arial"/>
          <w:sz w:val="20"/>
          <w:szCs w:val="20"/>
        </w:rPr>
      </w:pPr>
      <w:r w:rsidRPr="006542D2">
        <w:rPr>
          <w:rFonts w:ascii="Trebuchet MS" w:hAnsi="Trebuchet MS" w:cs="Arial"/>
          <w:sz w:val="20"/>
          <w:szCs w:val="20"/>
        </w:rPr>
        <w:t>Il sera apprécié toute proposition, qui tout en étant conforme aux prescriptions du PLU s’attache</w:t>
      </w:r>
      <w:r w:rsidR="0050340C" w:rsidRPr="006542D2">
        <w:rPr>
          <w:rFonts w:ascii="Trebuchet MS" w:hAnsi="Trebuchet MS" w:cs="Arial"/>
          <w:sz w:val="20"/>
          <w:szCs w:val="20"/>
        </w:rPr>
        <w:t>nt</w:t>
      </w:r>
      <w:r w:rsidRPr="006542D2">
        <w:rPr>
          <w:rFonts w:ascii="Trebuchet MS" w:hAnsi="Trebuchet MS" w:cs="Arial"/>
          <w:sz w:val="20"/>
          <w:szCs w:val="20"/>
        </w:rPr>
        <w:t xml:space="preserve"> à apporter une réponse aux exigences de qualité architectural ci-dessous :</w:t>
      </w:r>
    </w:p>
    <w:p w14:paraId="1651FC7C" w14:textId="77777777" w:rsidR="00446E02" w:rsidRPr="006542D2" w:rsidRDefault="00446E02" w:rsidP="00446E02">
      <w:pPr>
        <w:pStyle w:val="Paragraphedeliste"/>
        <w:numPr>
          <w:ilvl w:val="0"/>
          <w:numId w:val="12"/>
        </w:numPr>
        <w:spacing w:before="100" w:beforeAutospacing="1" w:after="100" w:afterAutospacing="1" w:line="240" w:lineRule="auto"/>
        <w:jc w:val="left"/>
        <w:rPr>
          <w:rFonts w:ascii="Trebuchet MS" w:eastAsia="Times New Roman" w:hAnsi="Trebuchet MS" w:cs="Arial"/>
          <w:b/>
          <w:sz w:val="20"/>
          <w:szCs w:val="20"/>
          <w:lang w:eastAsia="fr-FR"/>
        </w:rPr>
      </w:pPr>
      <w:r w:rsidRPr="006542D2">
        <w:rPr>
          <w:rFonts w:ascii="Trebuchet MS" w:eastAsia="Times New Roman" w:hAnsi="Trebuchet MS" w:cs="Arial"/>
          <w:b/>
          <w:sz w:val="20"/>
          <w:szCs w:val="20"/>
          <w:lang w:eastAsia="fr-FR"/>
        </w:rPr>
        <w:t>Esthétisme et visuel</w:t>
      </w:r>
    </w:p>
    <w:p w14:paraId="624FF15E" w14:textId="77777777" w:rsidR="00446E02" w:rsidRPr="006542D2" w:rsidRDefault="00446E02" w:rsidP="00446E02">
      <w:pPr>
        <w:pStyle w:val="Paragraphedeliste"/>
        <w:numPr>
          <w:ilvl w:val="0"/>
          <w:numId w:val="15"/>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t>innovation</w:t>
      </w:r>
      <w:proofErr w:type="gramEnd"/>
      <w:r w:rsidRPr="006542D2">
        <w:rPr>
          <w:rFonts w:ascii="Trebuchet MS" w:eastAsia="Times New Roman" w:hAnsi="Trebuchet MS" w:cs="Arial"/>
          <w:sz w:val="20"/>
          <w:szCs w:val="20"/>
          <w:lang w:eastAsia="fr-FR"/>
        </w:rPr>
        <w:t xml:space="preserve"> dans les volumes</w:t>
      </w:r>
    </w:p>
    <w:p w14:paraId="2FEB9890" w14:textId="77777777" w:rsidR="00446E02" w:rsidRPr="006542D2" w:rsidRDefault="00446E02" w:rsidP="00446E02">
      <w:pPr>
        <w:pStyle w:val="Paragraphedeliste"/>
        <w:numPr>
          <w:ilvl w:val="0"/>
          <w:numId w:val="15"/>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t>beauté</w:t>
      </w:r>
      <w:proofErr w:type="gramEnd"/>
      <w:r w:rsidRPr="006542D2">
        <w:rPr>
          <w:rFonts w:ascii="Trebuchet MS" w:eastAsia="Times New Roman" w:hAnsi="Trebuchet MS" w:cs="Arial"/>
          <w:sz w:val="20"/>
          <w:szCs w:val="20"/>
          <w:lang w:eastAsia="fr-FR"/>
        </w:rPr>
        <w:t xml:space="preserve"> de la forme</w:t>
      </w:r>
    </w:p>
    <w:p w14:paraId="7C4897FD" w14:textId="77777777" w:rsidR="00446E02" w:rsidRPr="006542D2" w:rsidRDefault="00446E02" w:rsidP="00446E02">
      <w:pPr>
        <w:pStyle w:val="Paragraphedeliste"/>
        <w:numPr>
          <w:ilvl w:val="0"/>
          <w:numId w:val="15"/>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lastRenderedPageBreak/>
        <w:t>capacité</w:t>
      </w:r>
      <w:proofErr w:type="gramEnd"/>
      <w:r w:rsidRPr="006542D2">
        <w:rPr>
          <w:rFonts w:ascii="Trebuchet MS" w:eastAsia="Times New Roman" w:hAnsi="Trebuchet MS" w:cs="Arial"/>
          <w:sz w:val="20"/>
          <w:szCs w:val="20"/>
          <w:lang w:eastAsia="fr-FR"/>
        </w:rPr>
        <w:t xml:space="preserve"> à s'intégrer à l’environnement et au paysage</w:t>
      </w:r>
    </w:p>
    <w:p w14:paraId="07FBB049" w14:textId="77777777" w:rsidR="00446E02" w:rsidRPr="006542D2" w:rsidRDefault="00446E02" w:rsidP="00446E02">
      <w:pPr>
        <w:pStyle w:val="Paragraphedeliste"/>
        <w:numPr>
          <w:ilvl w:val="0"/>
          <w:numId w:val="12"/>
        </w:numPr>
        <w:spacing w:before="100" w:beforeAutospacing="1" w:after="100" w:afterAutospacing="1" w:line="240" w:lineRule="auto"/>
        <w:jc w:val="left"/>
        <w:rPr>
          <w:rFonts w:ascii="Trebuchet MS" w:eastAsia="Times New Roman" w:hAnsi="Trebuchet MS" w:cs="Arial"/>
          <w:b/>
          <w:sz w:val="20"/>
          <w:szCs w:val="20"/>
          <w:lang w:eastAsia="fr-FR"/>
        </w:rPr>
      </w:pPr>
      <w:proofErr w:type="gramStart"/>
      <w:r w:rsidRPr="006542D2">
        <w:rPr>
          <w:rFonts w:ascii="Trebuchet MS" w:eastAsia="Times New Roman" w:hAnsi="Trebuchet MS" w:cs="Arial"/>
          <w:b/>
          <w:sz w:val="20"/>
          <w:szCs w:val="20"/>
          <w:lang w:eastAsia="fr-FR"/>
        </w:rPr>
        <w:t>qualités</w:t>
      </w:r>
      <w:proofErr w:type="gramEnd"/>
      <w:r w:rsidRPr="006542D2">
        <w:rPr>
          <w:rFonts w:ascii="Trebuchet MS" w:eastAsia="Times New Roman" w:hAnsi="Trebuchet MS" w:cs="Arial"/>
          <w:b/>
          <w:sz w:val="20"/>
          <w:szCs w:val="20"/>
          <w:lang w:eastAsia="fr-FR"/>
        </w:rPr>
        <w:t xml:space="preserve"> fonctionnelles</w:t>
      </w:r>
    </w:p>
    <w:p w14:paraId="5DA69F3C" w14:textId="77777777" w:rsidR="00446E02" w:rsidRPr="006542D2" w:rsidRDefault="00446E02" w:rsidP="00446E02">
      <w:pPr>
        <w:pStyle w:val="Paragraphedeliste"/>
        <w:numPr>
          <w:ilvl w:val="0"/>
          <w:numId w:val="14"/>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t>innovation</w:t>
      </w:r>
      <w:proofErr w:type="gramEnd"/>
      <w:r w:rsidRPr="006542D2">
        <w:rPr>
          <w:rFonts w:ascii="Trebuchet MS" w:eastAsia="Times New Roman" w:hAnsi="Trebuchet MS" w:cs="Arial"/>
          <w:sz w:val="20"/>
          <w:szCs w:val="20"/>
          <w:lang w:eastAsia="fr-FR"/>
        </w:rPr>
        <w:t xml:space="preserve"> et facilitation des pratiques et des usages</w:t>
      </w:r>
    </w:p>
    <w:p w14:paraId="5C379BE9" w14:textId="77777777" w:rsidR="00446E02" w:rsidRPr="006542D2" w:rsidRDefault="00446E02" w:rsidP="00446E02">
      <w:pPr>
        <w:pStyle w:val="Paragraphedeliste"/>
        <w:numPr>
          <w:ilvl w:val="0"/>
          <w:numId w:val="14"/>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t>approche</w:t>
      </w:r>
      <w:proofErr w:type="gramEnd"/>
      <w:r w:rsidRPr="006542D2">
        <w:rPr>
          <w:rFonts w:ascii="Trebuchet MS" w:eastAsia="Times New Roman" w:hAnsi="Trebuchet MS" w:cs="Arial"/>
          <w:sz w:val="20"/>
          <w:szCs w:val="20"/>
          <w:lang w:eastAsia="fr-FR"/>
        </w:rPr>
        <w:t xml:space="preserve"> de la qualité de vie des occupants (rendre la vie plus agréable)</w:t>
      </w:r>
    </w:p>
    <w:p w14:paraId="5C650EB0" w14:textId="77777777" w:rsidR="00446E02" w:rsidRPr="006542D2" w:rsidRDefault="00446E02" w:rsidP="00446E02">
      <w:pPr>
        <w:pStyle w:val="Paragraphedeliste"/>
        <w:numPr>
          <w:ilvl w:val="0"/>
          <w:numId w:val="12"/>
        </w:numPr>
        <w:spacing w:before="100" w:beforeAutospacing="1" w:after="100" w:afterAutospacing="1" w:line="240" w:lineRule="auto"/>
        <w:jc w:val="left"/>
        <w:rPr>
          <w:rFonts w:ascii="Trebuchet MS" w:eastAsia="Times New Roman" w:hAnsi="Trebuchet MS" w:cs="Arial"/>
          <w:b/>
          <w:sz w:val="20"/>
          <w:szCs w:val="20"/>
          <w:lang w:eastAsia="fr-FR"/>
        </w:rPr>
      </w:pPr>
      <w:proofErr w:type="gramStart"/>
      <w:r w:rsidRPr="006542D2">
        <w:rPr>
          <w:rFonts w:ascii="Trebuchet MS" w:eastAsia="Times New Roman" w:hAnsi="Trebuchet MS" w:cs="Arial"/>
          <w:b/>
          <w:sz w:val="20"/>
          <w:szCs w:val="20"/>
          <w:lang w:eastAsia="fr-FR"/>
        </w:rPr>
        <w:t>qualités</w:t>
      </w:r>
      <w:proofErr w:type="gramEnd"/>
      <w:r w:rsidRPr="006542D2">
        <w:rPr>
          <w:rFonts w:ascii="Trebuchet MS" w:eastAsia="Times New Roman" w:hAnsi="Trebuchet MS" w:cs="Arial"/>
          <w:b/>
          <w:sz w:val="20"/>
          <w:szCs w:val="20"/>
          <w:lang w:eastAsia="fr-FR"/>
        </w:rPr>
        <w:t xml:space="preserve"> techniques</w:t>
      </w:r>
    </w:p>
    <w:p w14:paraId="2BF155FF" w14:textId="77777777" w:rsidR="00446E02" w:rsidRPr="006542D2" w:rsidRDefault="00446E02" w:rsidP="00446E02">
      <w:pPr>
        <w:pStyle w:val="Paragraphedeliste"/>
        <w:numPr>
          <w:ilvl w:val="0"/>
          <w:numId w:val="13"/>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t>qualités</w:t>
      </w:r>
      <w:proofErr w:type="gramEnd"/>
      <w:r w:rsidRPr="006542D2">
        <w:rPr>
          <w:rFonts w:ascii="Trebuchet MS" w:eastAsia="Times New Roman" w:hAnsi="Trebuchet MS" w:cs="Arial"/>
          <w:sz w:val="20"/>
          <w:szCs w:val="20"/>
          <w:lang w:eastAsia="fr-FR"/>
        </w:rPr>
        <w:t xml:space="preserve"> énergétiques et de développement durable</w:t>
      </w:r>
    </w:p>
    <w:p w14:paraId="647CEC3B" w14:textId="77777777" w:rsidR="00446E02" w:rsidRPr="006542D2" w:rsidRDefault="00446E02" w:rsidP="00446E02">
      <w:pPr>
        <w:pStyle w:val="Paragraphedeliste"/>
        <w:numPr>
          <w:ilvl w:val="0"/>
          <w:numId w:val="13"/>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t>facilité</w:t>
      </w:r>
      <w:proofErr w:type="gramEnd"/>
      <w:r w:rsidRPr="006542D2">
        <w:rPr>
          <w:rFonts w:ascii="Trebuchet MS" w:eastAsia="Times New Roman" w:hAnsi="Trebuchet MS" w:cs="Arial"/>
          <w:sz w:val="20"/>
          <w:szCs w:val="20"/>
          <w:lang w:eastAsia="fr-FR"/>
        </w:rPr>
        <w:t xml:space="preserve"> de maintenance et d'exploitation</w:t>
      </w:r>
    </w:p>
    <w:p w14:paraId="277F700C" w14:textId="77777777" w:rsidR="00446E02" w:rsidRPr="006542D2" w:rsidRDefault="00446E02" w:rsidP="00446E02">
      <w:pPr>
        <w:pStyle w:val="Paragraphedeliste"/>
        <w:numPr>
          <w:ilvl w:val="0"/>
          <w:numId w:val="13"/>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t>coûts</w:t>
      </w:r>
      <w:proofErr w:type="gramEnd"/>
      <w:r w:rsidRPr="006542D2">
        <w:rPr>
          <w:rFonts w:ascii="Trebuchet MS" w:eastAsia="Times New Roman" w:hAnsi="Trebuchet MS" w:cs="Arial"/>
          <w:sz w:val="20"/>
          <w:szCs w:val="20"/>
          <w:lang w:eastAsia="fr-FR"/>
        </w:rPr>
        <w:t xml:space="preserve"> faibles et maîtrisés</w:t>
      </w:r>
    </w:p>
    <w:p w14:paraId="5EFA4351" w14:textId="77777777" w:rsidR="00446E02" w:rsidRPr="006542D2" w:rsidRDefault="00446E02" w:rsidP="00446E02">
      <w:pPr>
        <w:pStyle w:val="Paragraphedeliste"/>
        <w:numPr>
          <w:ilvl w:val="0"/>
          <w:numId w:val="13"/>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t>garantie</w:t>
      </w:r>
      <w:proofErr w:type="gramEnd"/>
      <w:r w:rsidRPr="006542D2">
        <w:rPr>
          <w:rFonts w:ascii="Trebuchet MS" w:eastAsia="Times New Roman" w:hAnsi="Trebuchet MS" w:cs="Arial"/>
          <w:sz w:val="20"/>
          <w:szCs w:val="20"/>
          <w:lang w:eastAsia="fr-FR"/>
        </w:rPr>
        <w:t xml:space="preserve"> des délais</w:t>
      </w:r>
    </w:p>
    <w:p w14:paraId="41F554CA" w14:textId="77777777" w:rsidR="00446E02" w:rsidRPr="006542D2" w:rsidRDefault="00446E02" w:rsidP="00446E02">
      <w:pPr>
        <w:pStyle w:val="Paragraphedeliste"/>
        <w:numPr>
          <w:ilvl w:val="0"/>
          <w:numId w:val="13"/>
        </w:numPr>
        <w:spacing w:before="100" w:beforeAutospacing="1" w:after="100" w:afterAutospacing="1" w:line="240" w:lineRule="auto"/>
        <w:jc w:val="left"/>
        <w:rPr>
          <w:rFonts w:ascii="Trebuchet MS" w:eastAsia="Times New Roman" w:hAnsi="Trebuchet MS" w:cs="Arial"/>
          <w:sz w:val="20"/>
          <w:szCs w:val="20"/>
          <w:lang w:eastAsia="fr-FR"/>
        </w:rPr>
      </w:pPr>
      <w:proofErr w:type="gramStart"/>
      <w:r w:rsidRPr="006542D2">
        <w:rPr>
          <w:rFonts w:ascii="Trebuchet MS" w:eastAsia="Times New Roman" w:hAnsi="Trebuchet MS" w:cs="Arial"/>
          <w:sz w:val="20"/>
          <w:szCs w:val="20"/>
          <w:lang w:eastAsia="fr-FR"/>
        </w:rPr>
        <w:t>facilité</w:t>
      </w:r>
      <w:proofErr w:type="gramEnd"/>
      <w:r w:rsidRPr="006542D2">
        <w:rPr>
          <w:rFonts w:ascii="Trebuchet MS" w:eastAsia="Times New Roman" w:hAnsi="Trebuchet MS" w:cs="Arial"/>
          <w:sz w:val="20"/>
          <w:szCs w:val="20"/>
          <w:lang w:eastAsia="fr-FR"/>
        </w:rPr>
        <w:t xml:space="preserve"> de construction</w:t>
      </w:r>
    </w:p>
    <w:p w14:paraId="7BC2A577" w14:textId="77777777" w:rsidR="00446E02" w:rsidRPr="006542D2" w:rsidRDefault="00446E02" w:rsidP="00446E02">
      <w:pPr>
        <w:spacing w:before="100" w:beforeAutospacing="1" w:after="100" w:afterAutospacing="1" w:line="240" w:lineRule="auto"/>
        <w:jc w:val="left"/>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Une attention particulière sera portée sur :</w:t>
      </w:r>
    </w:p>
    <w:p w14:paraId="46157E9F" w14:textId="257E4EF8" w:rsidR="000E438E" w:rsidRPr="006542D2" w:rsidRDefault="000E438E" w:rsidP="000E438E">
      <w:pPr>
        <w:pStyle w:val="Paragraphedeliste"/>
        <w:numPr>
          <w:ilvl w:val="0"/>
          <w:numId w:val="12"/>
        </w:numPr>
        <w:spacing w:after="0" w:line="240" w:lineRule="auto"/>
        <w:rPr>
          <w:rFonts w:ascii="Trebuchet MS" w:eastAsia="Times New Roman" w:hAnsi="Trebuchet MS" w:cs="Arial"/>
          <w:b/>
          <w:sz w:val="20"/>
          <w:szCs w:val="20"/>
          <w:lang w:eastAsia="fr-FR"/>
        </w:rPr>
      </w:pPr>
      <w:r w:rsidRPr="006542D2">
        <w:rPr>
          <w:rFonts w:ascii="Trebuchet MS" w:eastAsia="Times New Roman" w:hAnsi="Trebuchet MS" w:cs="Arial"/>
          <w:b/>
          <w:sz w:val="20"/>
          <w:szCs w:val="20"/>
          <w:lang w:eastAsia="fr-FR"/>
        </w:rPr>
        <w:t>L</w:t>
      </w:r>
      <w:r>
        <w:rPr>
          <w:rFonts w:ascii="Trebuchet MS" w:eastAsia="Times New Roman" w:hAnsi="Trebuchet MS" w:cs="Arial"/>
          <w:b/>
          <w:sz w:val="20"/>
          <w:szCs w:val="20"/>
          <w:lang w:eastAsia="fr-FR"/>
        </w:rPr>
        <w:t xml:space="preserve">es projets </w:t>
      </w:r>
      <w:r w:rsidRPr="006542D2">
        <w:rPr>
          <w:rFonts w:ascii="Trebuchet MS" w:eastAsia="Times New Roman" w:hAnsi="Trebuchet MS" w:cs="Arial"/>
          <w:b/>
          <w:sz w:val="20"/>
          <w:szCs w:val="20"/>
          <w:lang w:eastAsia="fr-FR"/>
        </w:rPr>
        <w:t xml:space="preserve">de constructions s’inscrivant dans la transition </w:t>
      </w:r>
      <w:r>
        <w:rPr>
          <w:rFonts w:ascii="Trebuchet MS" w:eastAsia="Times New Roman" w:hAnsi="Trebuchet MS" w:cs="Arial"/>
          <w:b/>
          <w:sz w:val="20"/>
          <w:szCs w:val="20"/>
          <w:lang w:eastAsia="fr-FR"/>
        </w:rPr>
        <w:t>écologique</w:t>
      </w:r>
      <w:r w:rsidRPr="006542D2">
        <w:rPr>
          <w:rFonts w:ascii="Trebuchet MS" w:eastAsia="Times New Roman" w:hAnsi="Trebuchet MS" w:cs="Arial"/>
          <w:b/>
          <w:sz w:val="20"/>
          <w:szCs w:val="20"/>
          <w:lang w:eastAsia="fr-FR"/>
        </w:rPr>
        <w:t> :</w:t>
      </w:r>
    </w:p>
    <w:p w14:paraId="41A77D7E" w14:textId="77777777" w:rsidR="000E438E" w:rsidRPr="006542D2" w:rsidRDefault="000E438E" w:rsidP="000E438E">
      <w:pPr>
        <w:pStyle w:val="Paragraphedeliste"/>
        <w:numPr>
          <w:ilvl w:val="0"/>
          <w:numId w:val="23"/>
        </w:numPr>
        <w:spacing w:after="0" w:line="240" w:lineRule="auto"/>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Orientation des bâtiments pour un éclairage et une ventilation naturelle, qui permettra une gestion passive de la régulation thermique des locaux</w:t>
      </w:r>
    </w:p>
    <w:p w14:paraId="51861B8C" w14:textId="60A565E4" w:rsidR="000E438E" w:rsidRPr="006542D2" w:rsidRDefault="000E438E" w:rsidP="000E438E">
      <w:pPr>
        <w:pStyle w:val="Paragraphedeliste"/>
        <w:numPr>
          <w:ilvl w:val="0"/>
          <w:numId w:val="23"/>
        </w:numPr>
        <w:spacing w:after="0" w:line="240" w:lineRule="auto"/>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Techniques de construction</w:t>
      </w:r>
      <w:r>
        <w:rPr>
          <w:rFonts w:ascii="Trebuchet MS" w:eastAsia="Times New Roman" w:hAnsi="Trebuchet MS" w:cs="Arial"/>
          <w:sz w:val="20"/>
          <w:szCs w:val="20"/>
          <w:lang w:eastAsia="fr-FR"/>
        </w:rPr>
        <w:t xml:space="preserve"> et matériaux</w:t>
      </w:r>
      <w:r w:rsidRPr="006542D2">
        <w:rPr>
          <w:rFonts w:ascii="Trebuchet MS" w:eastAsia="Times New Roman" w:hAnsi="Trebuchet MS" w:cs="Arial"/>
          <w:sz w:val="20"/>
          <w:szCs w:val="20"/>
          <w:lang w:eastAsia="fr-FR"/>
        </w:rPr>
        <w:t xml:space="preserve"> limitant les consommations énergétiques</w:t>
      </w:r>
      <w:r>
        <w:rPr>
          <w:rFonts w:ascii="Trebuchet MS" w:eastAsia="Times New Roman" w:hAnsi="Trebuchet MS" w:cs="Arial"/>
          <w:sz w:val="20"/>
          <w:szCs w:val="20"/>
          <w:lang w:eastAsia="fr-FR"/>
        </w:rPr>
        <w:t xml:space="preserve"> ainsi que le bilan carbone de l’opération</w:t>
      </w:r>
      <w:r w:rsidRPr="006542D2">
        <w:rPr>
          <w:rFonts w:ascii="Trebuchet MS" w:eastAsia="Times New Roman" w:hAnsi="Trebuchet MS" w:cs="Arial"/>
          <w:sz w:val="20"/>
          <w:szCs w:val="20"/>
          <w:lang w:eastAsia="fr-FR"/>
        </w:rPr>
        <w:t xml:space="preserve"> (ossature bois + toitures végétalisées + isolant, isolation par l’extérieur, </w:t>
      </w:r>
      <w:proofErr w:type="gramStart"/>
      <w:r w:rsidRPr="006542D2">
        <w:rPr>
          <w:rFonts w:ascii="Trebuchet MS" w:eastAsia="Times New Roman" w:hAnsi="Trebuchet MS" w:cs="Arial"/>
          <w:sz w:val="20"/>
          <w:szCs w:val="20"/>
          <w:lang w:eastAsia="fr-FR"/>
        </w:rPr>
        <w:t>etc...</w:t>
      </w:r>
      <w:proofErr w:type="gramEnd"/>
      <w:r w:rsidRPr="006542D2">
        <w:rPr>
          <w:rFonts w:ascii="Trebuchet MS" w:eastAsia="Times New Roman" w:hAnsi="Trebuchet MS" w:cs="Arial"/>
          <w:sz w:val="20"/>
          <w:szCs w:val="20"/>
          <w:lang w:eastAsia="fr-FR"/>
        </w:rPr>
        <w:t>)</w:t>
      </w:r>
    </w:p>
    <w:p w14:paraId="20DB9C5C" w14:textId="183A22B1" w:rsidR="000E438E" w:rsidRPr="006542D2" w:rsidRDefault="000E438E" w:rsidP="000E438E">
      <w:pPr>
        <w:pStyle w:val="Paragraphedeliste"/>
        <w:numPr>
          <w:ilvl w:val="0"/>
          <w:numId w:val="23"/>
        </w:numPr>
        <w:spacing w:after="0" w:line="240" w:lineRule="auto"/>
        <w:rPr>
          <w:rFonts w:ascii="Trebuchet MS" w:eastAsia="Times New Roman" w:hAnsi="Trebuchet MS" w:cs="Arial"/>
          <w:sz w:val="20"/>
          <w:szCs w:val="20"/>
          <w:lang w:eastAsia="fr-FR"/>
        </w:rPr>
      </w:pPr>
      <w:r>
        <w:rPr>
          <w:rFonts w:ascii="Trebuchet MS" w:eastAsia="Times New Roman" w:hAnsi="Trebuchet MS" w:cs="Arial"/>
          <w:sz w:val="20"/>
          <w:szCs w:val="20"/>
          <w:lang w:eastAsia="fr-FR"/>
        </w:rPr>
        <w:t xml:space="preserve">La recherche de solutions mutualisées </w:t>
      </w:r>
      <w:r w:rsidR="00EB2BCE">
        <w:rPr>
          <w:rFonts w:ascii="Trebuchet MS" w:eastAsia="Times New Roman" w:hAnsi="Trebuchet MS" w:cs="Arial"/>
          <w:sz w:val="20"/>
          <w:szCs w:val="20"/>
          <w:lang w:eastAsia="fr-FR"/>
        </w:rPr>
        <w:t xml:space="preserve">de production d’ENR pour la </w:t>
      </w:r>
      <w:r w:rsidRPr="006542D2">
        <w:rPr>
          <w:rFonts w:ascii="Trebuchet MS" w:eastAsia="Times New Roman" w:hAnsi="Trebuchet MS" w:cs="Arial"/>
          <w:sz w:val="20"/>
          <w:szCs w:val="20"/>
          <w:lang w:eastAsia="fr-FR"/>
        </w:rPr>
        <w:t>fourniture en énergie, en climatisation, etc.</w:t>
      </w:r>
    </w:p>
    <w:p w14:paraId="240A2860" w14:textId="4EE7687E" w:rsidR="000E438E" w:rsidRPr="006542D2" w:rsidRDefault="00EB2BCE" w:rsidP="000E438E">
      <w:pPr>
        <w:pStyle w:val="Paragraphedeliste"/>
        <w:numPr>
          <w:ilvl w:val="0"/>
          <w:numId w:val="23"/>
        </w:numPr>
        <w:autoSpaceDE w:val="0"/>
        <w:autoSpaceDN w:val="0"/>
        <w:adjustRightInd w:val="0"/>
        <w:spacing w:after="0" w:line="240" w:lineRule="auto"/>
        <w:rPr>
          <w:rFonts w:ascii="Trebuchet MS" w:eastAsia="CenturyGothic-Identity-H" w:hAnsi="Trebuchet MS" w:cs="Arial"/>
          <w:sz w:val="20"/>
          <w:szCs w:val="20"/>
        </w:rPr>
      </w:pPr>
      <w:r>
        <w:rPr>
          <w:rFonts w:ascii="Trebuchet MS" w:eastAsia="Times New Roman" w:hAnsi="Trebuchet MS" w:cs="Arial"/>
          <w:sz w:val="20"/>
          <w:szCs w:val="20"/>
          <w:lang w:eastAsia="fr-FR"/>
        </w:rPr>
        <w:t>La production d’énergie p</w:t>
      </w:r>
      <w:r w:rsidR="000E438E" w:rsidRPr="006542D2">
        <w:rPr>
          <w:rFonts w:ascii="Trebuchet MS" w:eastAsia="Times New Roman" w:hAnsi="Trebuchet MS" w:cs="Arial"/>
          <w:sz w:val="20"/>
          <w:szCs w:val="20"/>
          <w:lang w:eastAsia="fr-FR"/>
        </w:rPr>
        <w:t>hotovoltaïques en toitures ou en ombrières de stationnement</w:t>
      </w:r>
    </w:p>
    <w:p w14:paraId="34BBB222" w14:textId="061875DE" w:rsidR="000E438E" w:rsidRPr="00EB2BCE" w:rsidRDefault="00EB2BCE" w:rsidP="000E438E">
      <w:pPr>
        <w:pStyle w:val="Paragraphedeliste"/>
        <w:numPr>
          <w:ilvl w:val="0"/>
          <w:numId w:val="23"/>
        </w:numPr>
        <w:autoSpaceDE w:val="0"/>
        <w:autoSpaceDN w:val="0"/>
        <w:adjustRightInd w:val="0"/>
        <w:spacing w:after="0" w:line="240" w:lineRule="auto"/>
        <w:rPr>
          <w:rFonts w:ascii="Trebuchet MS" w:eastAsia="CenturyGothic-Identity-H" w:hAnsi="Trebuchet MS" w:cs="Arial"/>
          <w:sz w:val="20"/>
          <w:szCs w:val="20"/>
        </w:rPr>
      </w:pPr>
      <w:r>
        <w:rPr>
          <w:rFonts w:ascii="Trebuchet MS" w:eastAsia="Times New Roman" w:hAnsi="Trebuchet MS" w:cs="Arial"/>
          <w:sz w:val="20"/>
          <w:szCs w:val="20"/>
          <w:lang w:eastAsia="fr-FR"/>
        </w:rPr>
        <w:t>Le développement d’a</w:t>
      </w:r>
      <w:r w:rsidR="000E438E" w:rsidRPr="006542D2">
        <w:rPr>
          <w:rFonts w:ascii="Trebuchet MS" w:eastAsia="Times New Roman" w:hAnsi="Trebuchet MS" w:cs="Arial"/>
          <w:sz w:val="20"/>
          <w:szCs w:val="20"/>
          <w:lang w:eastAsia="fr-FR"/>
        </w:rPr>
        <w:t>utres systèmes innovants de production et gestion d’énergie</w:t>
      </w:r>
    </w:p>
    <w:p w14:paraId="736E7A05" w14:textId="77777777" w:rsidR="00EB2BCE" w:rsidRPr="00EB2BCE" w:rsidRDefault="00EB2BCE" w:rsidP="00EB2BCE">
      <w:pPr>
        <w:pStyle w:val="Paragraphedeliste"/>
        <w:autoSpaceDE w:val="0"/>
        <w:autoSpaceDN w:val="0"/>
        <w:adjustRightInd w:val="0"/>
        <w:spacing w:after="0" w:line="240" w:lineRule="auto"/>
        <w:ind w:left="1440"/>
        <w:rPr>
          <w:rFonts w:ascii="Trebuchet MS" w:eastAsia="CenturyGothic-Identity-H" w:hAnsi="Trebuchet MS" w:cs="Arial"/>
          <w:sz w:val="20"/>
          <w:szCs w:val="20"/>
        </w:rPr>
      </w:pPr>
    </w:p>
    <w:p w14:paraId="568C9D93" w14:textId="1BC27A6B" w:rsidR="00EB2BCE" w:rsidRPr="00EB2BCE" w:rsidRDefault="00EB2BCE" w:rsidP="00EB2BCE">
      <w:pPr>
        <w:pStyle w:val="Paragraphedeliste"/>
        <w:numPr>
          <w:ilvl w:val="0"/>
          <w:numId w:val="12"/>
        </w:numPr>
        <w:autoSpaceDE w:val="0"/>
        <w:autoSpaceDN w:val="0"/>
        <w:adjustRightInd w:val="0"/>
        <w:spacing w:after="0" w:line="240" w:lineRule="auto"/>
        <w:rPr>
          <w:rFonts w:ascii="Trebuchet MS" w:eastAsia="CenturyGothic-Identity-H" w:hAnsi="Trebuchet MS" w:cs="Arial"/>
          <w:b/>
          <w:sz w:val="20"/>
          <w:szCs w:val="20"/>
        </w:rPr>
      </w:pPr>
      <w:r w:rsidRPr="00EB2BCE">
        <w:rPr>
          <w:rFonts w:ascii="Trebuchet MS" w:eastAsia="CenturyGothic-Identity-H" w:hAnsi="Trebuchet MS" w:cs="Arial"/>
          <w:b/>
          <w:sz w:val="20"/>
          <w:szCs w:val="20"/>
        </w:rPr>
        <w:t>Les Projets proposant une gestion intelligente des déchets et s’inscrivant notamment dans les principes de l’écologie industrielle</w:t>
      </w:r>
    </w:p>
    <w:p w14:paraId="146E58E4" w14:textId="77777777" w:rsidR="000E438E" w:rsidRDefault="000E438E" w:rsidP="000E438E">
      <w:pPr>
        <w:pStyle w:val="Paragraphedeliste"/>
        <w:spacing w:after="0" w:line="240" w:lineRule="auto"/>
        <w:rPr>
          <w:rFonts w:ascii="Trebuchet MS" w:eastAsia="Times New Roman" w:hAnsi="Trebuchet MS" w:cs="Arial"/>
          <w:b/>
          <w:sz w:val="20"/>
          <w:szCs w:val="20"/>
          <w:lang w:eastAsia="fr-FR"/>
        </w:rPr>
      </w:pPr>
    </w:p>
    <w:p w14:paraId="6AB17FFE" w14:textId="77777777" w:rsidR="000E438E" w:rsidRPr="006542D2" w:rsidRDefault="000E438E" w:rsidP="000E438E">
      <w:pPr>
        <w:pStyle w:val="Paragraphedeliste"/>
        <w:numPr>
          <w:ilvl w:val="0"/>
          <w:numId w:val="12"/>
        </w:numPr>
        <w:spacing w:after="0" w:line="240" w:lineRule="auto"/>
        <w:rPr>
          <w:rFonts w:ascii="Trebuchet MS" w:eastAsia="Times New Roman" w:hAnsi="Trebuchet MS" w:cs="Arial"/>
          <w:b/>
          <w:sz w:val="20"/>
          <w:szCs w:val="20"/>
          <w:lang w:eastAsia="fr-FR"/>
        </w:rPr>
      </w:pPr>
      <w:r w:rsidRPr="006542D2">
        <w:rPr>
          <w:rFonts w:ascii="Trebuchet MS" w:eastAsia="Times New Roman" w:hAnsi="Trebuchet MS" w:cs="Arial"/>
          <w:b/>
          <w:sz w:val="20"/>
          <w:szCs w:val="20"/>
          <w:lang w:eastAsia="fr-FR"/>
        </w:rPr>
        <w:t>La contribution du projet à limiter les îlots de chaleur :</w:t>
      </w:r>
    </w:p>
    <w:p w14:paraId="368822FE" w14:textId="77777777" w:rsidR="000E438E" w:rsidRPr="006542D2" w:rsidRDefault="000E438E" w:rsidP="000E438E">
      <w:pPr>
        <w:pStyle w:val="Paragraphedeliste"/>
        <w:numPr>
          <w:ilvl w:val="0"/>
          <w:numId w:val="22"/>
        </w:numPr>
        <w:spacing w:after="0" w:line="240" w:lineRule="auto"/>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Le projet comporte-t-il des masses végétales (issues de la flore naturelle) jouant un rôle de régulateur thermique ?</w:t>
      </w:r>
    </w:p>
    <w:p w14:paraId="1FB33D72" w14:textId="77777777" w:rsidR="000E438E" w:rsidRPr="006542D2" w:rsidRDefault="000E438E" w:rsidP="000E438E">
      <w:pPr>
        <w:pStyle w:val="Paragraphedeliste"/>
        <w:numPr>
          <w:ilvl w:val="0"/>
          <w:numId w:val="22"/>
        </w:numPr>
        <w:spacing w:after="0" w:line="240" w:lineRule="auto"/>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Les toitures végétalisées qui contribuent à réguler la température des bâtiments sont-elles prévues ?</w:t>
      </w:r>
    </w:p>
    <w:p w14:paraId="3A4909B8" w14:textId="1F06A060" w:rsidR="000E438E" w:rsidRDefault="000E438E" w:rsidP="000E438E">
      <w:pPr>
        <w:pStyle w:val="Paragraphedeliste"/>
        <w:numPr>
          <w:ilvl w:val="0"/>
          <w:numId w:val="22"/>
        </w:numPr>
        <w:spacing w:after="0" w:line="240" w:lineRule="auto"/>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Le projet a-t-il eu une réflexion sur les matériaux et couleurs employés ? (</w:t>
      </w:r>
      <w:proofErr w:type="gramStart"/>
      <w:r w:rsidRPr="006542D2">
        <w:rPr>
          <w:rFonts w:ascii="Trebuchet MS" w:eastAsia="Times New Roman" w:hAnsi="Trebuchet MS" w:cs="Arial"/>
          <w:sz w:val="20"/>
          <w:szCs w:val="20"/>
          <w:lang w:eastAsia="fr-FR"/>
        </w:rPr>
        <w:t>éviter</w:t>
      </w:r>
      <w:proofErr w:type="gramEnd"/>
      <w:r w:rsidRPr="006542D2">
        <w:rPr>
          <w:rFonts w:ascii="Trebuchet MS" w:eastAsia="Times New Roman" w:hAnsi="Trebuchet MS" w:cs="Arial"/>
          <w:sz w:val="20"/>
          <w:szCs w:val="20"/>
          <w:lang w:eastAsia="fr-FR"/>
        </w:rPr>
        <w:t xml:space="preserve"> les teintes trop blanches)</w:t>
      </w:r>
    </w:p>
    <w:p w14:paraId="5C43561E" w14:textId="77777777" w:rsidR="000E438E" w:rsidRPr="006542D2" w:rsidRDefault="000E438E" w:rsidP="000E438E">
      <w:pPr>
        <w:pStyle w:val="Paragraphedeliste"/>
        <w:spacing w:after="0" w:line="240" w:lineRule="auto"/>
        <w:ind w:left="1440"/>
        <w:rPr>
          <w:rFonts w:ascii="Trebuchet MS" w:eastAsia="Times New Roman" w:hAnsi="Trebuchet MS" w:cs="Arial"/>
          <w:sz w:val="20"/>
          <w:szCs w:val="20"/>
          <w:lang w:eastAsia="fr-FR"/>
        </w:rPr>
      </w:pPr>
    </w:p>
    <w:p w14:paraId="294E98CB" w14:textId="60CF86AC" w:rsidR="00F00F0B" w:rsidRPr="006542D2" w:rsidRDefault="00F00F0B" w:rsidP="00446E02">
      <w:pPr>
        <w:pStyle w:val="Paragraphedeliste"/>
        <w:numPr>
          <w:ilvl w:val="0"/>
          <w:numId w:val="12"/>
        </w:numPr>
        <w:spacing w:after="0" w:line="240" w:lineRule="auto"/>
        <w:rPr>
          <w:rFonts w:ascii="Trebuchet MS" w:eastAsia="Times New Roman" w:hAnsi="Trebuchet MS" w:cs="Arial"/>
          <w:b/>
          <w:sz w:val="20"/>
          <w:szCs w:val="20"/>
          <w:lang w:eastAsia="fr-FR"/>
        </w:rPr>
      </w:pPr>
      <w:r w:rsidRPr="006542D2">
        <w:rPr>
          <w:rFonts w:ascii="Trebuchet MS" w:eastAsia="Times New Roman" w:hAnsi="Trebuchet MS" w:cs="Arial"/>
          <w:b/>
          <w:sz w:val="20"/>
          <w:szCs w:val="20"/>
          <w:lang w:eastAsia="fr-FR"/>
        </w:rPr>
        <w:t>La prise en compte en phase travaux du sujet de l’insertion professionnelle des personnes éloignées de l’emploi :</w:t>
      </w:r>
    </w:p>
    <w:p w14:paraId="6DFA7329" w14:textId="1DD5F9FE" w:rsidR="00F00F0B" w:rsidRPr="006542D2" w:rsidRDefault="00F00F0B" w:rsidP="00F00F0B">
      <w:pPr>
        <w:pStyle w:val="Paragraphedeliste"/>
        <w:numPr>
          <w:ilvl w:val="1"/>
          <w:numId w:val="12"/>
        </w:numPr>
        <w:spacing w:after="0" w:line="240" w:lineRule="auto"/>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L’intégration de clauses sociales dans les marchés de travaux</w:t>
      </w:r>
    </w:p>
    <w:p w14:paraId="34E43740" w14:textId="752EC7D0" w:rsidR="00F00F0B" w:rsidRPr="006542D2" w:rsidRDefault="00F00F0B" w:rsidP="00F00F0B">
      <w:pPr>
        <w:pStyle w:val="Paragraphedeliste"/>
        <w:numPr>
          <w:ilvl w:val="1"/>
          <w:numId w:val="12"/>
        </w:numPr>
        <w:spacing w:after="0" w:line="240" w:lineRule="auto"/>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Le recours à des structures de l’Economie Sociale et Solidaires pour la réalisation de travaux</w:t>
      </w:r>
    </w:p>
    <w:p w14:paraId="1EB46E3A" w14:textId="7CCA623B" w:rsidR="00F00F0B" w:rsidRPr="006542D2" w:rsidRDefault="00F00F0B" w:rsidP="00F00F0B">
      <w:pPr>
        <w:pStyle w:val="Paragraphedeliste"/>
        <w:numPr>
          <w:ilvl w:val="1"/>
          <w:numId w:val="12"/>
        </w:numPr>
        <w:spacing w:after="0" w:line="240" w:lineRule="auto"/>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Le recours à des structures d’insertion dans le cadre de la maintenance et de l’entretien des locaux</w:t>
      </w:r>
      <w:r w:rsidRPr="006542D2">
        <w:rPr>
          <w:rStyle w:val="Appelnotedebasdep"/>
          <w:rFonts w:ascii="Trebuchet MS" w:eastAsia="Times New Roman" w:hAnsi="Trebuchet MS" w:cs="Arial"/>
          <w:sz w:val="20"/>
          <w:szCs w:val="20"/>
          <w:lang w:eastAsia="fr-FR"/>
        </w:rPr>
        <w:footnoteReference w:id="1"/>
      </w:r>
    </w:p>
    <w:p w14:paraId="107A5A48" w14:textId="77777777" w:rsidR="00F00F0B" w:rsidRPr="006542D2" w:rsidRDefault="00F00F0B" w:rsidP="00F00F0B">
      <w:pPr>
        <w:pStyle w:val="Paragraphedeliste"/>
        <w:spacing w:after="0" w:line="240" w:lineRule="auto"/>
        <w:ind w:left="1440"/>
        <w:rPr>
          <w:rFonts w:ascii="Trebuchet MS" w:eastAsia="Times New Roman" w:hAnsi="Trebuchet MS" w:cs="Arial"/>
          <w:sz w:val="20"/>
          <w:szCs w:val="20"/>
          <w:lang w:eastAsia="fr-FR"/>
        </w:rPr>
      </w:pPr>
    </w:p>
    <w:p w14:paraId="0ECB1DA7" w14:textId="77777777" w:rsidR="00446E02" w:rsidRPr="006542D2" w:rsidRDefault="00446E02" w:rsidP="00446E02">
      <w:pPr>
        <w:pStyle w:val="Paragraphedeliste"/>
        <w:spacing w:after="0" w:line="240" w:lineRule="auto"/>
        <w:rPr>
          <w:rFonts w:ascii="Trebuchet MS" w:eastAsia="Times New Roman" w:hAnsi="Trebuchet MS" w:cs="Arial"/>
          <w:sz w:val="20"/>
          <w:szCs w:val="20"/>
          <w:lang w:eastAsia="fr-FR"/>
        </w:rPr>
      </w:pPr>
    </w:p>
    <w:p w14:paraId="1EF37DE4" w14:textId="77777777" w:rsidR="009665BE" w:rsidRPr="006542D2" w:rsidRDefault="009665BE" w:rsidP="009665BE">
      <w:pPr>
        <w:autoSpaceDE w:val="0"/>
        <w:autoSpaceDN w:val="0"/>
        <w:adjustRightInd w:val="0"/>
        <w:spacing w:after="0" w:line="240" w:lineRule="auto"/>
        <w:rPr>
          <w:rFonts w:ascii="Trebuchet MS" w:eastAsia="CenturyGothic-Identity-H" w:hAnsi="Trebuchet MS" w:cs="Arial"/>
          <w:sz w:val="20"/>
          <w:szCs w:val="20"/>
        </w:rPr>
      </w:pPr>
    </w:p>
    <w:p w14:paraId="6D810055" w14:textId="77777777" w:rsidR="005312F6" w:rsidRPr="006542D2" w:rsidRDefault="005312F6" w:rsidP="00300438">
      <w:pPr>
        <w:pStyle w:val="Titre2"/>
        <w:rPr>
          <w:rFonts w:ascii="Trebuchet MS" w:hAnsi="Trebuchet MS"/>
          <w:sz w:val="20"/>
          <w:szCs w:val="20"/>
        </w:rPr>
      </w:pPr>
      <w:r w:rsidRPr="006542D2">
        <w:rPr>
          <w:rFonts w:ascii="Trebuchet MS" w:hAnsi="Trebuchet MS"/>
          <w:sz w:val="20"/>
          <w:szCs w:val="20"/>
        </w:rPr>
        <w:t xml:space="preserve">Principes d’aménagement </w:t>
      </w:r>
      <w:r w:rsidR="008417EE" w:rsidRPr="006542D2">
        <w:rPr>
          <w:rFonts w:ascii="Trebuchet MS" w:hAnsi="Trebuchet MS"/>
          <w:sz w:val="20"/>
          <w:szCs w:val="20"/>
        </w:rPr>
        <w:t>à prendre en compte</w:t>
      </w:r>
      <w:r w:rsidRPr="006542D2">
        <w:rPr>
          <w:rFonts w:ascii="Trebuchet MS" w:hAnsi="Trebuchet MS"/>
          <w:sz w:val="20"/>
          <w:szCs w:val="20"/>
        </w:rPr>
        <w:t xml:space="preserve"> </w:t>
      </w:r>
    </w:p>
    <w:p w14:paraId="6D810056" w14:textId="28DB4615" w:rsidR="008F0B9D" w:rsidRPr="006542D2" w:rsidRDefault="009665BE" w:rsidP="008F0B9D">
      <w:pPr>
        <w:rPr>
          <w:rFonts w:ascii="Trebuchet MS" w:hAnsi="Trebuchet MS" w:cs="Arial"/>
          <w:sz w:val="20"/>
          <w:szCs w:val="20"/>
        </w:rPr>
      </w:pPr>
      <w:r w:rsidRPr="006542D2">
        <w:rPr>
          <w:rFonts w:ascii="Trebuchet MS" w:hAnsi="Trebuchet MS" w:cs="Arial"/>
          <w:sz w:val="20"/>
          <w:szCs w:val="20"/>
        </w:rPr>
        <w:t>Cf</w:t>
      </w:r>
      <w:r w:rsidR="007059FD" w:rsidRPr="006542D2">
        <w:rPr>
          <w:rFonts w:ascii="Trebuchet MS" w:hAnsi="Trebuchet MS" w:cs="Arial"/>
          <w:sz w:val="20"/>
          <w:szCs w:val="20"/>
        </w:rPr>
        <w:t>.</w:t>
      </w:r>
      <w:r w:rsidRPr="006542D2">
        <w:rPr>
          <w:rFonts w:ascii="Trebuchet MS" w:hAnsi="Trebuchet MS" w:cs="Arial"/>
          <w:sz w:val="20"/>
          <w:szCs w:val="20"/>
        </w:rPr>
        <w:t xml:space="preserve"> règlement du PLU en annexe.</w:t>
      </w:r>
    </w:p>
    <w:p w14:paraId="697F8C9D" w14:textId="77777777" w:rsidR="00F8789A" w:rsidRPr="006542D2" w:rsidRDefault="00F8789A" w:rsidP="008F0B9D">
      <w:pPr>
        <w:rPr>
          <w:rFonts w:ascii="Trebuchet MS" w:hAnsi="Trebuchet MS" w:cs="Arial"/>
          <w:sz w:val="20"/>
          <w:szCs w:val="20"/>
        </w:rPr>
      </w:pPr>
    </w:p>
    <w:p w14:paraId="08380996" w14:textId="77777777" w:rsidR="0003642D" w:rsidRPr="006542D2" w:rsidRDefault="0003642D" w:rsidP="00300438">
      <w:pPr>
        <w:pStyle w:val="Titre1"/>
        <w:rPr>
          <w:rFonts w:ascii="Trebuchet MS" w:hAnsi="Trebuchet MS"/>
          <w:sz w:val="20"/>
          <w:szCs w:val="20"/>
        </w:rPr>
      </w:pPr>
      <w:bookmarkStart w:id="0" w:name="_Toc147736879"/>
      <w:r w:rsidRPr="006542D2">
        <w:rPr>
          <w:rFonts w:ascii="Trebuchet MS" w:hAnsi="Trebuchet MS"/>
          <w:sz w:val="20"/>
          <w:szCs w:val="20"/>
        </w:rPr>
        <w:t>l’appel à projets</w:t>
      </w:r>
      <w:bookmarkEnd w:id="0"/>
    </w:p>
    <w:p w14:paraId="420B4AB2" w14:textId="77777777" w:rsidR="0003642D" w:rsidRPr="006542D2" w:rsidRDefault="0003642D" w:rsidP="0003642D">
      <w:pPr>
        <w:spacing w:after="0"/>
        <w:rPr>
          <w:rFonts w:ascii="Trebuchet MS" w:hAnsi="Trebuchet MS" w:cs="Arial"/>
          <w:sz w:val="20"/>
          <w:szCs w:val="20"/>
        </w:rPr>
      </w:pPr>
    </w:p>
    <w:p w14:paraId="68D465EE" w14:textId="40BD87B0" w:rsidR="0003642D" w:rsidRPr="006542D2" w:rsidRDefault="0003642D" w:rsidP="0003642D">
      <w:pPr>
        <w:spacing w:after="0"/>
        <w:rPr>
          <w:rFonts w:ascii="Trebuchet MS" w:hAnsi="Trebuchet MS" w:cs="Arial"/>
          <w:sz w:val="20"/>
          <w:szCs w:val="20"/>
        </w:rPr>
      </w:pPr>
      <w:r w:rsidRPr="006542D2">
        <w:rPr>
          <w:rFonts w:ascii="Trebuchet MS" w:hAnsi="Trebuchet MS" w:cs="Arial"/>
          <w:sz w:val="20"/>
          <w:szCs w:val="20"/>
        </w:rPr>
        <w:t>Le présent appel à projet fait l’objet d’une publication :</w:t>
      </w:r>
    </w:p>
    <w:p w14:paraId="37573C45" w14:textId="036EC2A2" w:rsidR="0003642D" w:rsidRPr="006542D2" w:rsidRDefault="0003642D" w:rsidP="0003642D">
      <w:pPr>
        <w:numPr>
          <w:ilvl w:val="0"/>
          <w:numId w:val="4"/>
        </w:numPr>
        <w:spacing w:after="0"/>
        <w:contextualSpacing/>
        <w:rPr>
          <w:rFonts w:ascii="Trebuchet MS" w:hAnsi="Trebuchet MS" w:cs="Arial"/>
          <w:sz w:val="20"/>
          <w:szCs w:val="20"/>
        </w:rPr>
      </w:pPr>
      <w:r w:rsidRPr="006542D2">
        <w:rPr>
          <w:rFonts w:ascii="Trebuchet MS" w:hAnsi="Trebuchet MS" w:cs="Arial"/>
          <w:sz w:val="20"/>
          <w:szCs w:val="20"/>
        </w:rPr>
        <w:t xml:space="preserve">Sur les sites du TO et de la Ville de </w:t>
      </w:r>
      <w:r w:rsidR="003F3597" w:rsidRPr="006542D2">
        <w:rPr>
          <w:rFonts w:ascii="Trebuchet MS" w:hAnsi="Trebuchet MS" w:cs="Arial"/>
          <w:sz w:val="20"/>
          <w:szCs w:val="20"/>
        </w:rPr>
        <w:t>Saint Paul</w:t>
      </w:r>
    </w:p>
    <w:p w14:paraId="28AFF09E" w14:textId="77777777" w:rsidR="0003642D" w:rsidRPr="006542D2" w:rsidRDefault="0003642D" w:rsidP="0003642D">
      <w:pPr>
        <w:tabs>
          <w:tab w:val="left" w:pos="2256"/>
        </w:tabs>
        <w:spacing w:after="0"/>
        <w:ind w:left="357"/>
        <w:contextualSpacing/>
        <w:rPr>
          <w:rFonts w:ascii="Trebuchet MS" w:hAnsi="Trebuchet MS" w:cs="Arial"/>
          <w:sz w:val="20"/>
          <w:szCs w:val="20"/>
        </w:rPr>
      </w:pPr>
      <w:r w:rsidRPr="006542D2">
        <w:rPr>
          <w:rFonts w:ascii="Trebuchet MS" w:hAnsi="Trebuchet MS" w:cs="Arial"/>
          <w:sz w:val="20"/>
          <w:szCs w:val="20"/>
        </w:rPr>
        <w:tab/>
      </w:r>
    </w:p>
    <w:p w14:paraId="00AEB72B" w14:textId="77777777" w:rsidR="0003642D" w:rsidRPr="006542D2" w:rsidRDefault="0003642D" w:rsidP="00F8789A">
      <w:pPr>
        <w:pStyle w:val="Titre2"/>
        <w:rPr>
          <w:rFonts w:ascii="Trebuchet MS" w:hAnsi="Trebuchet MS"/>
          <w:sz w:val="20"/>
          <w:szCs w:val="20"/>
        </w:rPr>
      </w:pPr>
      <w:bookmarkStart w:id="1" w:name="_Toc445997176"/>
      <w:bookmarkStart w:id="2" w:name="_Toc147736880"/>
      <w:r w:rsidRPr="006542D2">
        <w:rPr>
          <w:rFonts w:ascii="Trebuchet MS" w:hAnsi="Trebuchet MS"/>
          <w:sz w:val="20"/>
          <w:szCs w:val="20"/>
        </w:rPr>
        <w:lastRenderedPageBreak/>
        <w:t>conditions de participation</w:t>
      </w:r>
      <w:bookmarkEnd w:id="1"/>
      <w:bookmarkEnd w:id="2"/>
    </w:p>
    <w:p w14:paraId="49B590F6" w14:textId="77777777" w:rsidR="0003642D" w:rsidRPr="006542D2" w:rsidRDefault="0003642D" w:rsidP="0003642D">
      <w:pPr>
        <w:rPr>
          <w:rFonts w:ascii="Trebuchet MS" w:hAnsi="Trebuchet MS" w:cs="Arial"/>
          <w:sz w:val="20"/>
          <w:szCs w:val="20"/>
        </w:rPr>
      </w:pPr>
      <w:r w:rsidRPr="006542D2">
        <w:rPr>
          <w:rFonts w:ascii="Trebuchet MS" w:hAnsi="Trebuchet MS" w:cs="Arial"/>
          <w:sz w:val="20"/>
          <w:szCs w:val="20"/>
        </w:rPr>
        <w:t>La consultation est ouverte à toute personne morale ou physique de droit français.</w:t>
      </w:r>
      <w:bookmarkStart w:id="3" w:name="_Toc445997177"/>
    </w:p>
    <w:p w14:paraId="55870AE1" w14:textId="77777777" w:rsidR="0003642D" w:rsidRPr="006542D2" w:rsidRDefault="0003642D" w:rsidP="00F8789A">
      <w:pPr>
        <w:pStyle w:val="Titre2"/>
        <w:rPr>
          <w:rFonts w:ascii="Trebuchet MS" w:hAnsi="Trebuchet MS"/>
          <w:sz w:val="20"/>
          <w:szCs w:val="20"/>
        </w:rPr>
      </w:pPr>
      <w:bookmarkStart w:id="4" w:name="_Toc147736881"/>
      <w:r w:rsidRPr="006542D2">
        <w:rPr>
          <w:rFonts w:ascii="Trebuchet MS" w:hAnsi="Trebuchet MS"/>
          <w:sz w:val="20"/>
          <w:szCs w:val="20"/>
        </w:rPr>
        <w:t>remise des candidatures</w:t>
      </w:r>
      <w:bookmarkEnd w:id="3"/>
      <w:bookmarkEnd w:id="4"/>
    </w:p>
    <w:p w14:paraId="38B9330E" w14:textId="6F791E9C" w:rsidR="0003642D" w:rsidRPr="006542D2" w:rsidRDefault="0003642D" w:rsidP="0003642D">
      <w:pPr>
        <w:rPr>
          <w:rFonts w:ascii="Trebuchet MS" w:hAnsi="Trebuchet MS" w:cs="Arial"/>
          <w:sz w:val="20"/>
          <w:szCs w:val="20"/>
        </w:rPr>
      </w:pPr>
      <w:r w:rsidRPr="006542D2">
        <w:rPr>
          <w:rFonts w:ascii="Trebuchet MS" w:hAnsi="Trebuchet MS" w:cs="Arial"/>
          <w:sz w:val="20"/>
          <w:szCs w:val="20"/>
        </w:rPr>
        <w:t xml:space="preserve">Les dossiers devront être remis avant le </w:t>
      </w:r>
      <w:r w:rsidR="000E438E">
        <w:rPr>
          <w:rFonts w:ascii="Trebuchet MS" w:hAnsi="Trebuchet MS" w:cs="Arial"/>
          <w:sz w:val="20"/>
          <w:szCs w:val="20"/>
        </w:rPr>
        <w:t>11 juillet</w:t>
      </w:r>
      <w:r w:rsidR="00BB4F29">
        <w:rPr>
          <w:rFonts w:ascii="Trebuchet MS" w:hAnsi="Trebuchet MS" w:cs="Arial"/>
          <w:sz w:val="20"/>
          <w:szCs w:val="20"/>
        </w:rPr>
        <w:t xml:space="preserve"> </w:t>
      </w:r>
      <w:r w:rsidR="00BA1A91" w:rsidRPr="006542D2">
        <w:rPr>
          <w:rFonts w:ascii="Trebuchet MS" w:hAnsi="Trebuchet MS" w:cs="Arial"/>
          <w:sz w:val="20"/>
          <w:szCs w:val="20"/>
        </w:rPr>
        <w:t>2025</w:t>
      </w:r>
      <w:r w:rsidRPr="006542D2">
        <w:rPr>
          <w:rFonts w:ascii="Trebuchet MS" w:hAnsi="Trebuchet MS" w:cs="Arial"/>
          <w:b/>
          <w:sz w:val="20"/>
          <w:szCs w:val="20"/>
        </w:rPr>
        <w:t xml:space="preserve"> </w:t>
      </w:r>
      <w:r w:rsidRPr="006542D2">
        <w:rPr>
          <w:rFonts w:ascii="Trebuchet MS" w:hAnsi="Trebuchet MS" w:cs="Arial"/>
          <w:b/>
          <w:sz w:val="20"/>
          <w:szCs w:val="20"/>
          <w:u w:val="single"/>
        </w:rPr>
        <w:t xml:space="preserve">- 12 heures locales. </w:t>
      </w:r>
    </w:p>
    <w:p w14:paraId="058FC6C3" w14:textId="62088937" w:rsidR="0003642D" w:rsidRPr="006542D2" w:rsidRDefault="0003642D" w:rsidP="006045A7">
      <w:pPr>
        <w:widowControl w:val="0"/>
        <w:suppressAutoHyphens/>
        <w:autoSpaceDE w:val="0"/>
        <w:spacing w:after="0" w:line="240" w:lineRule="auto"/>
        <w:rPr>
          <w:rFonts w:ascii="Trebuchet MS" w:eastAsia="Times New Roman" w:hAnsi="Trebuchet MS" w:cs="Arial"/>
          <w:bCs/>
          <w:sz w:val="20"/>
          <w:szCs w:val="20"/>
        </w:rPr>
      </w:pPr>
      <w:r w:rsidRPr="006542D2">
        <w:rPr>
          <w:rFonts w:ascii="Trebuchet MS" w:eastAsia="Times New Roman" w:hAnsi="Trebuchet MS" w:cs="Arial"/>
          <w:bCs/>
          <w:sz w:val="20"/>
          <w:szCs w:val="20"/>
        </w:rPr>
        <w:t xml:space="preserve">Les dossiers de candidature devront nous parvenir par mail à </w:t>
      </w:r>
      <w:hyperlink r:id="rId11" w:history="1">
        <w:r w:rsidRPr="006542D2">
          <w:rPr>
            <w:rFonts w:ascii="Trebuchet MS" w:eastAsia="Times New Roman" w:hAnsi="Trebuchet MS" w:cs="Arial"/>
            <w:bCs/>
            <w:sz w:val="20"/>
            <w:szCs w:val="20"/>
            <w:u w:val="single"/>
          </w:rPr>
          <w:t>guichet.entreprises@tco.re</w:t>
        </w:r>
      </w:hyperlink>
      <w:r w:rsidRPr="006542D2">
        <w:rPr>
          <w:rFonts w:ascii="Trebuchet MS" w:eastAsia="Times New Roman" w:hAnsi="Trebuchet MS" w:cs="Arial"/>
          <w:bCs/>
          <w:sz w:val="20"/>
          <w:szCs w:val="20"/>
        </w:rPr>
        <w:t>, (</w:t>
      </w:r>
      <w:r w:rsidR="003F3597" w:rsidRPr="006542D2">
        <w:rPr>
          <w:rFonts w:ascii="Trebuchet MS" w:eastAsia="Times New Roman" w:hAnsi="Trebuchet MS" w:cs="Arial"/>
          <w:bCs/>
          <w:sz w:val="20"/>
          <w:szCs w:val="20"/>
        </w:rPr>
        <w:t>dont une version modifiable</w:t>
      </w:r>
      <w:r w:rsidR="006045A7" w:rsidRPr="006542D2">
        <w:rPr>
          <w:rFonts w:ascii="Trebuchet MS" w:eastAsia="Times New Roman" w:hAnsi="Trebuchet MS" w:cs="Arial"/>
          <w:bCs/>
          <w:sz w:val="20"/>
          <w:szCs w:val="20"/>
        </w:rPr>
        <w:t xml:space="preserve"> du dossier de candidature et des notes de présentation</w:t>
      </w:r>
      <w:r w:rsidRPr="006542D2">
        <w:rPr>
          <w:rFonts w:ascii="Trebuchet MS" w:eastAsia="Times New Roman" w:hAnsi="Trebuchet MS" w:cs="Arial"/>
          <w:bCs/>
          <w:sz w:val="20"/>
          <w:szCs w:val="20"/>
        </w:rPr>
        <w:t>)</w:t>
      </w:r>
      <w:r w:rsidR="006045A7" w:rsidRPr="006542D2">
        <w:rPr>
          <w:rFonts w:ascii="Trebuchet MS" w:eastAsia="Times New Roman" w:hAnsi="Trebuchet MS" w:cs="Arial"/>
          <w:bCs/>
          <w:sz w:val="20"/>
          <w:szCs w:val="20"/>
        </w:rPr>
        <w:t>.</w:t>
      </w:r>
    </w:p>
    <w:p w14:paraId="689BBA7B" w14:textId="18BE5173" w:rsidR="006045A7" w:rsidRPr="006542D2" w:rsidRDefault="006045A7" w:rsidP="006045A7">
      <w:pPr>
        <w:widowControl w:val="0"/>
        <w:suppressAutoHyphens/>
        <w:autoSpaceDE w:val="0"/>
        <w:spacing w:after="0" w:line="240" w:lineRule="auto"/>
        <w:rPr>
          <w:rFonts w:ascii="Trebuchet MS" w:eastAsia="Times New Roman" w:hAnsi="Trebuchet MS" w:cs="Arial"/>
          <w:bCs/>
          <w:sz w:val="20"/>
          <w:szCs w:val="20"/>
        </w:rPr>
      </w:pPr>
    </w:p>
    <w:p w14:paraId="58477940" w14:textId="073B990D" w:rsidR="006045A7" w:rsidRPr="006542D2" w:rsidRDefault="006045A7" w:rsidP="006045A7">
      <w:pPr>
        <w:widowControl w:val="0"/>
        <w:suppressAutoHyphens/>
        <w:autoSpaceDE w:val="0"/>
        <w:spacing w:after="0" w:line="240" w:lineRule="auto"/>
        <w:rPr>
          <w:rFonts w:ascii="Trebuchet MS" w:eastAsia="Times New Roman" w:hAnsi="Trebuchet MS" w:cs="Arial"/>
          <w:bCs/>
          <w:sz w:val="20"/>
          <w:szCs w:val="20"/>
        </w:rPr>
      </w:pPr>
    </w:p>
    <w:p w14:paraId="77C8EC72" w14:textId="77777777" w:rsidR="0003642D" w:rsidRPr="006542D2" w:rsidRDefault="0003642D" w:rsidP="00F8789A">
      <w:pPr>
        <w:pStyle w:val="Titre2"/>
        <w:rPr>
          <w:rFonts w:ascii="Trebuchet MS" w:hAnsi="Trebuchet MS"/>
          <w:sz w:val="20"/>
          <w:szCs w:val="20"/>
        </w:rPr>
      </w:pPr>
      <w:bookmarkStart w:id="5" w:name="_Toc445997178"/>
      <w:bookmarkStart w:id="6" w:name="_Toc147736882"/>
      <w:r w:rsidRPr="006542D2">
        <w:rPr>
          <w:rFonts w:ascii="Trebuchet MS" w:hAnsi="Trebuchet MS"/>
          <w:sz w:val="20"/>
          <w:szCs w:val="20"/>
        </w:rPr>
        <w:t>composition du dossier de candidature</w:t>
      </w:r>
      <w:bookmarkEnd w:id="5"/>
      <w:bookmarkEnd w:id="6"/>
    </w:p>
    <w:p w14:paraId="7223C7CC" w14:textId="77777777" w:rsidR="0003642D" w:rsidRPr="006542D2" w:rsidRDefault="0003642D" w:rsidP="0003642D">
      <w:pPr>
        <w:spacing w:after="0" w:line="240" w:lineRule="auto"/>
        <w:ind w:right="-1"/>
        <w:rPr>
          <w:rFonts w:ascii="Trebuchet MS" w:hAnsi="Trebuchet MS" w:cs="Arial"/>
          <w:sz w:val="20"/>
          <w:szCs w:val="20"/>
        </w:rPr>
      </w:pPr>
      <w:r w:rsidRPr="006542D2">
        <w:rPr>
          <w:rFonts w:ascii="Trebuchet MS" w:hAnsi="Trebuchet MS" w:cs="Arial"/>
          <w:sz w:val="20"/>
          <w:szCs w:val="20"/>
        </w:rPr>
        <w:t xml:space="preserve">Le dossier complet de l’appel à projets peut être obtenu gratuitement (sur demande écrite par courriel </w:t>
      </w:r>
      <w:hyperlink r:id="rId12" w:history="1">
        <w:r w:rsidRPr="006542D2">
          <w:rPr>
            <w:rFonts w:ascii="Trebuchet MS" w:eastAsia="Times New Roman" w:hAnsi="Trebuchet MS" w:cs="Arial"/>
            <w:bCs/>
            <w:sz w:val="20"/>
            <w:szCs w:val="20"/>
            <w:u w:val="single"/>
          </w:rPr>
          <w:t>guichet.entreprises@tco.re</w:t>
        </w:r>
      </w:hyperlink>
      <w:r w:rsidRPr="006542D2">
        <w:rPr>
          <w:rFonts w:ascii="Trebuchet MS" w:hAnsi="Trebuchet MS" w:cs="Arial"/>
          <w:sz w:val="20"/>
          <w:szCs w:val="20"/>
          <w:u w:val="single"/>
        </w:rPr>
        <w:t>.</w:t>
      </w:r>
      <w:r w:rsidRPr="006542D2">
        <w:rPr>
          <w:rFonts w:ascii="Trebuchet MS" w:hAnsi="Trebuchet MS" w:cs="Arial"/>
          <w:sz w:val="20"/>
          <w:szCs w:val="20"/>
        </w:rPr>
        <w:t xml:space="preserve"> </w:t>
      </w:r>
      <w:proofErr w:type="gramStart"/>
      <w:r w:rsidRPr="006542D2">
        <w:rPr>
          <w:rFonts w:ascii="Trebuchet MS" w:hAnsi="Trebuchet MS" w:cs="Arial"/>
          <w:sz w:val="20"/>
          <w:szCs w:val="20"/>
        </w:rPr>
        <w:t>ou</w:t>
      </w:r>
      <w:proofErr w:type="gramEnd"/>
      <w:r w:rsidRPr="006542D2">
        <w:rPr>
          <w:rFonts w:ascii="Trebuchet MS" w:hAnsi="Trebuchet MS" w:cs="Arial"/>
          <w:sz w:val="20"/>
          <w:szCs w:val="20"/>
        </w:rPr>
        <w:t xml:space="preserve"> téléchargement sur le site Internet du TO : </w:t>
      </w:r>
      <w:hyperlink r:id="rId13" w:history="1">
        <w:r w:rsidRPr="006542D2">
          <w:rPr>
            <w:rFonts w:ascii="Trebuchet MS" w:hAnsi="Trebuchet MS" w:cs="Arial"/>
            <w:sz w:val="20"/>
            <w:szCs w:val="20"/>
            <w:u w:val="single"/>
          </w:rPr>
          <w:t>https://www.tco.re</w:t>
        </w:r>
      </w:hyperlink>
      <w:r w:rsidRPr="006542D2">
        <w:rPr>
          <w:rFonts w:ascii="Trebuchet MS" w:hAnsi="Trebuchet MS" w:cs="Arial"/>
          <w:sz w:val="20"/>
          <w:szCs w:val="20"/>
        </w:rPr>
        <w:t xml:space="preserve">  (Espaces entreprises – Rubrique Appels à projets).</w:t>
      </w:r>
    </w:p>
    <w:p w14:paraId="61B4DD03" w14:textId="77777777" w:rsidR="0003642D" w:rsidRPr="006542D2" w:rsidRDefault="0003642D" w:rsidP="0003642D">
      <w:pPr>
        <w:spacing w:after="0" w:line="240" w:lineRule="auto"/>
        <w:ind w:right="-709"/>
        <w:rPr>
          <w:rFonts w:ascii="Trebuchet MS" w:hAnsi="Trebuchet MS" w:cs="Arial"/>
          <w:sz w:val="20"/>
          <w:szCs w:val="20"/>
        </w:rPr>
      </w:pPr>
    </w:p>
    <w:p w14:paraId="728F9853" w14:textId="77777777" w:rsidR="0003642D" w:rsidRPr="006542D2" w:rsidRDefault="0003642D" w:rsidP="0003642D">
      <w:pPr>
        <w:ind w:left="720" w:hanging="720"/>
        <w:contextualSpacing/>
        <w:rPr>
          <w:rFonts w:ascii="Trebuchet MS" w:hAnsi="Trebuchet MS" w:cs="Arial"/>
          <w:sz w:val="20"/>
          <w:szCs w:val="20"/>
        </w:rPr>
      </w:pPr>
      <w:r w:rsidRPr="006542D2">
        <w:rPr>
          <w:rFonts w:ascii="Trebuchet MS" w:hAnsi="Trebuchet MS" w:cs="Arial"/>
          <w:sz w:val="20"/>
          <w:szCs w:val="20"/>
        </w:rPr>
        <w:t>Le dossier d’appel à projets comporte :</w:t>
      </w:r>
    </w:p>
    <w:p w14:paraId="09D398FF" w14:textId="379945E5" w:rsidR="0003642D" w:rsidRPr="006542D2" w:rsidRDefault="0003642D" w:rsidP="0003642D">
      <w:pPr>
        <w:numPr>
          <w:ilvl w:val="0"/>
          <w:numId w:val="8"/>
        </w:numPr>
        <w:contextualSpacing/>
        <w:rPr>
          <w:rFonts w:ascii="Trebuchet MS" w:hAnsi="Trebuchet MS" w:cs="Arial"/>
          <w:sz w:val="20"/>
          <w:szCs w:val="20"/>
        </w:rPr>
      </w:pPr>
      <w:r w:rsidRPr="006542D2">
        <w:rPr>
          <w:rFonts w:ascii="Trebuchet MS" w:hAnsi="Trebuchet MS" w:cs="Arial"/>
          <w:sz w:val="20"/>
          <w:szCs w:val="20"/>
        </w:rPr>
        <w:t xml:space="preserve">Le cahier des charges appel à projets </w:t>
      </w:r>
      <w:r w:rsidR="006045A7" w:rsidRPr="006542D2">
        <w:rPr>
          <w:rFonts w:ascii="Trebuchet MS" w:hAnsi="Trebuchet MS" w:cs="Arial"/>
          <w:sz w:val="20"/>
          <w:szCs w:val="20"/>
        </w:rPr>
        <w:t>lot HN</w:t>
      </w:r>
      <w:r w:rsidR="00B07B62" w:rsidRPr="006542D2">
        <w:rPr>
          <w:rFonts w:ascii="Trebuchet MS" w:hAnsi="Trebuchet MS" w:cs="Arial"/>
          <w:sz w:val="20"/>
          <w:szCs w:val="20"/>
        </w:rPr>
        <w:t>6</w:t>
      </w:r>
      <w:r w:rsidR="006045A7" w:rsidRPr="006542D2">
        <w:rPr>
          <w:rFonts w:ascii="Trebuchet MS" w:hAnsi="Trebuchet MS" w:cs="Arial"/>
          <w:sz w:val="20"/>
          <w:szCs w:val="20"/>
        </w:rPr>
        <w:t xml:space="preserve">1 </w:t>
      </w:r>
      <w:proofErr w:type="spellStart"/>
      <w:r w:rsidR="006045A7" w:rsidRPr="006542D2">
        <w:rPr>
          <w:rFonts w:ascii="Trebuchet MS" w:hAnsi="Trebuchet MS" w:cs="Arial"/>
          <w:sz w:val="20"/>
          <w:szCs w:val="20"/>
        </w:rPr>
        <w:t>Cambaie</w:t>
      </w:r>
      <w:proofErr w:type="spellEnd"/>
      <w:r w:rsidR="006045A7" w:rsidRPr="006542D2">
        <w:rPr>
          <w:rFonts w:ascii="Trebuchet MS" w:hAnsi="Trebuchet MS" w:cs="Arial"/>
          <w:sz w:val="20"/>
          <w:szCs w:val="20"/>
        </w:rPr>
        <w:t xml:space="preserve"> </w:t>
      </w:r>
      <w:r w:rsidRPr="006542D2">
        <w:rPr>
          <w:rFonts w:ascii="Trebuchet MS" w:hAnsi="Trebuchet MS" w:cs="Arial"/>
          <w:sz w:val="20"/>
          <w:szCs w:val="20"/>
        </w:rPr>
        <w:t> ;</w:t>
      </w:r>
    </w:p>
    <w:p w14:paraId="15A13765" w14:textId="77777777" w:rsidR="0003642D" w:rsidRPr="006542D2" w:rsidRDefault="0003642D" w:rsidP="0003642D">
      <w:pPr>
        <w:numPr>
          <w:ilvl w:val="0"/>
          <w:numId w:val="8"/>
        </w:numPr>
        <w:contextualSpacing/>
        <w:rPr>
          <w:rFonts w:ascii="Trebuchet MS" w:hAnsi="Trebuchet MS" w:cs="Arial"/>
          <w:sz w:val="20"/>
          <w:szCs w:val="20"/>
        </w:rPr>
      </w:pPr>
      <w:r w:rsidRPr="006542D2">
        <w:rPr>
          <w:rFonts w:ascii="Trebuchet MS" w:hAnsi="Trebuchet MS" w:cs="Arial"/>
          <w:sz w:val="20"/>
          <w:szCs w:val="20"/>
        </w:rPr>
        <w:t>Le dossier de candidature à compléter, dater et signer ;</w:t>
      </w:r>
    </w:p>
    <w:p w14:paraId="64D6DF7A" w14:textId="4F52DE61" w:rsidR="0003642D" w:rsidRPr="006542D2" w:rsidRDefault="0003642D" w:rsidP="0003642D">
      <w:pPr>
        <w:numPr>
          <w:ilvl w:val="0"/>
          <w:numId w:val="8"/>
        </w:numPr>
        <w:contextualSpacing/>
        <w:rPr>
          <w:rFonts w:ascii="Trebuchet MS" w:hAnsi="Trebuchet MS" w:cs="Arial"/>
          <w:sz w:val="20"/>
          <w:szCs w:val="20"/>
        </w:rPr>
      </w:pPr>
      <w:r w:rsidRPr="006542D2">
        <w:rPr>
          <w:rFonts w:ascii="Trebuchet MS" w:hAnsi="Trebuchet MS" w:cs="Arial"/>
          <w:sz w:val="20"/>
          <w:szCs w:val="20"/>
        </w:rPr>
        <w:t>Le plan de la zone ;</w:t>
      </w:r>
    </w:p>
    <w:p w14:paraId="478987C1" w14:textId="77777777" w:rsidR="0003642D" w:rsidRPr="006542D2" w:rsidRDefault="0003642D" w:rsidP="0003642D">
      <w:pPr>
        <w:numPr>
          <w:ilvl w:val="0"/>
          <w:numId w:val="8"/>
        </w:numPr>
        <w:contextualSpacing/>
        <w:rPr>
          <w:rFonts w:ascii="Trebuchet MS" w:hAnsi="Trebuchet MS" w:cs="Arial"/>
          <w:sz w:val="20"/>
          <w:szCs w:val="20"/>
        </w:rPr>
      </w:pPr>
      <w:r w:rsidRPr="006542D2">
        <w:rPr>
          <w:rFonts w:ascii="Trebuchet MS" w:hAnsi="Trebuchet MS" w:cs="Arial"/>
          <w:sz w:val="20"/>
          <w:szCs w:val="20"/>
        </w:rPr>
        <w:t>L’extrait du règlement du PLU pour la zone 1AUe.</w:t>
      </w:r>
    </w:p>
    <w:p w14:paraId="0229C02C" w14:textId="77777777" w:rsidR="0003642D" w:rsidRPr="006542D2" w:rsidRDefault="0003642D" w:rsidP="00F8789A">
      <w:pPr>
        <w:pStyle w:val="Titre2"/>
        <w:rPr>
          <w:rFonts w:ascii="Trebuchet MS" w:hAnsi="Trebuchet MS"/>
          <w:sz w:val="20"/>
          <w:szCs w:val="20"/>
        </w:rPr>
      </w:pPr>
      <w:bookmarkStart w:id="7" w:name="_Toc147736883"/>
      <w:r w:rsidRPr="006542D2">
        <w:rPr>
          <w:rFonts w:ascii="Trebuchet MS" w:hAnsi="Trebuchet MS"/>
          <w:sz w:val="20"/>
          <w:szCs w:val="20"/>
        </w:rPr>
        <w:t>questions et réponses</w:t>
      </w:r>
      <w:bookmarkEnd w:id="7"/>
    </w:p>
    <w:p w14:paraId="16BE0F49" w14:textId="77777777" w:rsidR="0003642D" w:rsidRPr="006542D2" w:rsidRDefault="0003642D" w:rsidP="0003642D">
      <w:pPr>
        <w:rPr>
          <w:rFonts w:ascii="Trebuchet MS" w:hAnsi="Trebuchet MS" w:cs="Arial"/>
          <w:sz w:val="20"/>
          <w:szCs w:val="20"/>
        </w:rPr>
      </w:pPr>
      <w:r w:rsidRPr="006542D2">
        <w:rPr>
          <w:rFonts w:ascii="Trebuchet MS" w:hAnsi="Trebuchet MS" w:cs="Arial"/>
          <w:sz w:val="20"/>
          <w:szCs w:val="20"/>
        </w:rPr>
        <w:t>Les candidats pourront formuler leurs demandes d’informations complémentaires à la Direction de l’Economie et de l’Innovation.</w:t>
      </w:r>
    </w:p>
    <w:p w14:paraId="145D18F3" w14:textId="77777777" w:rsidR="0003642D" w:rsidRPr="006542D2" w:rsidRDefault="0003642D" w:rsidP="00F8789A">
      <w:pPr>
        <w:pStyle w:val="Titre2"/>
        <w:rPr>
          <w:rFonts w:ascii="Trebuchet MS" w:hAnsi="Trebuchet MS"/>
          <w:sz w:val="20"/>
          <w:szCs w:val="20"/>
          <w:lang w:eastAsia="fr-FR"/>
        </w:rPr>
      </w:pPr>
      <w:bookmarkStart w:id="8" w:name="_Toc147736884"/>
      <w:r w:rsidRPr="006542D2">
        <w:rPr>
          <w:rFonts w:ascii="Trebuchet MS" w:hAnsi="Trebuchet MS"/>
          <w:sz w:val="20"/>
          <w:szCs w:val="20"/>
          <w:lang w:eastAsia="fr-FR"/>
        </w:rPr>
        <w:t>visite du site</w:t>
      </w:r>
      <w:bookmarkEnd w:id="8"/>
    </w:p>
    <w:p w14:paraId="5292D9F3" w14:textId="77777777" w:rsidR="0003642D" w:rsidRPr="006542D2" w:rsidRDefault="0003642D" w:rsidP="0003642D">
      <w:pPr>
        <w:spacing w:after="100" w:afterAutospacing="1" w:line="240" w:lineRule="auto"/>
        <w:rPr>
          <w:rFonts w:ascii="Trebuchet MS" w:eastAsia="Times New Roman" w:hAnsi="Trebuchet MS" w:cs="Arial"/>
          <w:sz w:val="20"/>
          <w:szCs w:val="20"/>
          <w:lang w:eastAsia="fr-FR"/>
        </w:rPr>
      </w:pPr>
      <w:r w:rsidRPr="006542D2">
        <w:rPr>
          <w:rFonts w:ascii="Trebuchet MS" w:eastAsia="Times New Roman" w:hAnsi="Trebuchet MS" w:cs="Arial"/>
          <w:sz w:val="20"/>
          <w:szCs w:val="20"/>
          <w:lang w:eastAsia="fr-FR"/>
        </w:rPr>
        <w:t xml:space="preserve">Une visite du site est fortement recommandée. Les candidats intéressés peuvent s’y rendre librement. </w:t>
      </w:r>
    </w:p>
    <w:p w14:paraId="66C0178A" w14:textId="77777777" w:rsidR="0003642D" w:rsidRPr="006542D2" w:rsidRDefault="0003642D" w:rsidP="00F8789A">
      <w:pPr>
        <w:pStyle w:val="Titre2"/>
        <w:rPr>
          <w:rFonts w:ascii="Trebuchet MS" w:hAnsi="Trebuchet MS"/>
          <w:sz w:val="20"/>
          <w:szCs w:val="20"/>
        </w:rPr>
      </w:pPr>
      <w:bookmarkStart w:id="9" w:name="_Toc147736885"/>
      <w:r w:rsidRPr="006542D2">
        <w:rPr>
          <w:rFonts w:ascii="Trebuchet MS" w:hAnsi="Trebuchet MS"/>
          <w:sz w:val="20"/>
          <w:szCs w:val="20"/>
        </w:rPr>
        <w:t>accompagnement à l’élaboration de votre dossier de candidature</w:t>
      </w:r>
      <w:bookmarkEnd w:id="9"/>
    </w:p>
    <w:p w14:paraId="72540849" w14:textId="77777777" w:rsidR="0003642D" w:rsidRPr="006542D2" w:rsidRDefault="0003642D" w:rsidP="0003642D">
      <w:pPr>
        <w:rPr>
          <w:rFonts w:ascii="Trebuchet MS" w:hAnsi="Trebuchet MS" w:cs="Arial"/>
          <w:sz w:val="20"/>
          <w:szCs w:val="20"/>
        </w:rPr>
      </w:pPr>
      <w:r w:rsidRPr="006542D2">
        <w:rPr>
          <w:rFonts w:ascii="Trebuchet MS" w:hAnsi="Trebuchet MS" w:cs="Arial"/>
          <w:b/>
          <w:sz w:val="20"/>
          <w:szCs w:val="20"/>
        </w:rPr>
        <w:t>Appui aux TPE/PME (CMA Réunion) :</w:t>
      </w:r>
    </w:p>
    <w:p w14:paraId="1CCEBBBA" w14:textId="77777777" w:rsidR="0003642D" w:rsidRPr="006542D2" w:rsidRDefault="0003642D" w:rsidP="0003642D">
      <w:pPr>
        <w:rPr>
          <w:rFonts w:ascii="Trebuchet MS" w:hAnsi="Trebuchet MS" w:cs="Arial"/>
          <w:sz w:val="20"/>
          <w:szCs w:val="20"/>
        </w:rPr>
      </w:pPr>
      <w:r w:rsidRPr="006542D2">
        <w:rPr>
          <w:rFonts w:ascii="Trebuchet MS" w:hAnsi="Trebuchet MS" w:cs="Arial"/>
          <w:sz w:val="20"/>
          <w:szCs w:val="20"/>
        </w:rPr>
        <w:t>Vous avez une question, vous souhaitez répondre à un appel à projets, la CMA Réunion vous propose de vous accompagner pour un suivi personnalisé aux porteurs de projets et aux entreprises, une aide à l'élaboration administrative et technique du dossier de candidature.</w:t>
      </w:r>
    </w:p>
    <w:p w14:paraId="420494EE" w14:textId="77777777" w:rsidR="0003642D" w:rsidRPr="006542D2" w:rsidRDefault="0003642D" w:rsidP="0003642D">
      <w:pPr>
        <w:contextualSpacing/>
        <w:rPr>
          <w:rFonts w:ascii="Trebuchet MS" w:hAnsi="Trebuchet MS" w:cs="Arial"/>
          <w:b/>
          <w:sz w:val="20"/>
          <w:szCs w:val="20"/>
        </w:rPr>
      </w:pPr>
      <w:r w:rsidRPr="006542D2">
        <w:rPr>
          <w:rFonts w:ascii="Trebuchet MS" w:hAnsi="Trebuchet MS" w:cs="Arial"/>
          <w:b/>
          <w:sz w:val="20"/>
          <w:szCs w:val="20"/>
        </w:rPr>
        <w:t>Conseiller CMAR :</w:t>
      </w:r>
    </w:p>
    <w:p w14:paraId="44D23771" w14:textId="77777777" w:rsidR="0003642D" w:rsidRPr="006542D2" w:rsidRDefault="0003642D" w:rsidP="0003642D">
      <w:pPr>
        <w:contextualSpacing/>
        <w:rPr>
          <w:rFonts w:ascii="Trebuchet MS" w:hAnsi="Trebuchet MS" w:cs="Arial"/>
          <w:b/>
          <w:sz w:val="20"/>
          <w:szCs w:val="20"/>
        </w:rPr>
      </w:pPr>
      <w:r w:rsidRPr="006542D2">
        <w:rPr>
          <w:rFonts w:ascii="Trebuchet MS" w:hAnsi="Trebuchet MS" w:cs="Arial"/>
          <w:b/>
          <w:sz w:val="20"/>
          <w:szCs w:val="20"/>
        </w:rPr>
        <w:t>Chambre de Métiers et de l'Artisanat</w:t>
      </w:r>
    </w:p>
    <w:p w14:paraId="4FA5C0BE" w14:textId="77777777" w:rsidR="0003642D" w:rsidRPr="006542D2" w:rsidRDefault="0003642D" w:rsidP="0003642D">
      <w:pPr>
        <w:contextualSpacing/>
        <w:rPr>
          <w:rFonts w:ascii="Trebuchet MS" w:hAnsi="Trebuchet MS" w:cs="Arial"/>
          <w:b/>
          <w:bCs/>
          <w:sz w:val="20"/>
          <w:szCs w:val="20"/>
        </w:rPr>
      </w:pPr>
      <w:r w:rsidRPr="006542D2">
        <w:rPr>
          <w:rFonts w:ascii="Trebuchet MS" w:hAnsi="Trebuchet MS" w:cs="Arial"/>
          <w:b/>
          <w:bCs/>
          <w:sz w:val="20"/>
          <w:szCs w:val="20"/>
        </w:rPr>
        <w:t>Service Economique de l’Antenne Ouest</w:t>
      </w:r>
    </w:p>
    <w:p w14:paraId="24E018EF" w14:textId="77777777" w:rsidR="0003642D" w:rsidRPr="006542D2" w:rsidRDefault="0003642D" w:rsidP="0003642D">
      <w:pPr>
        <w:contextualSpacing/>
        <w:rPr>
          <w:rFonts w:ascii="Trebuchet MS" w:hAnsi="Trebuchet MS" w:cs="Arial"/>
          <w:b/>
          <w:bCs/>
          <w:sz w:val="20"/>
          <w:szCs w:val="20"/>
        </w:rPr>
      </w:pPr>
      <w:r w:rsidRPr="006542D2">
        <w:rPr>
          <w:rFonts w:ascii="Trebuchet MS" w:hAnsi="Trebuchet MS" w:cs="Arial"/>
          <w:b/>
          <w:bCs/>
          <w:sz w:val="20"/>
          <w:szCs w:val="20"/>
        </w:rPr>
        <w:t xml:space="preserve">85, Chaussée Royale - 97460 SAINT-PAUL </w:t>
      </w:r>
    </w:p>
    <w:p w14:paraId="44294F7B" w14:textId="4710F2B1" w:rsidR="0003642D" w:rsidRPr="006542D2" w:rsidRDefault="0003642D" w:rsidP="0003642D">
      <w:pPr>
        <w:spacing w:after="0"/>
        <w:contextualSpacing/>
        <w:rPr>
          <w:rFonts w:ascii="Trebuchet MS" w:hAnsi="Trebuchet MS" w:cs="Arial"/>
          <w:b/>
          <w:bCs/>
          <w:sz w:val="20"/>
          <w:szCs w:val="20"/>
        </w:rPr>
      </w:pPr>
      <w:r w:rsidRPr="006542D2">
        <w:rPr>
          <w:rFonts w:ascii="Trebuchet MS" w:hAnsi="Trebuchet MS" w:cs="Arial"/>
          <w:b/>
          <w:sz w:val="20"/>
          <w:szCs w:val="20"/>
        </w:rPr>
        <w:t xml:space="preserve">Téléphone : </w:t>
      </w:r>
      <w:r w:rsidRPr="006542D2">
        <w:rPr>
          <w:rFonts w:ascii="Trebuchet MS" w:hAnsi="Trebuchet MS" w:cs="Arial"/>
          <w:b/>
          <w:bCs/>
          <w:sz w:val="20"/>
          <w:szCs w:val="20"/>
        </w:rPr>
        <w:t>(0262) 45 52 52</w:t>
      </w:r>
    </w:p>
    <w:p w14:paraId="703B5E25" w14:textId="30979639" w:rsidR="0030153A" w:rsidRPr="006542D2" w:rsidRDefault="0030153A" w:rsidP="0003642D">
      <w:pPr>
        <w:spacing w:after="0"/>
        <w:contextualSpacing/>
        <w:rPr>
          <w:rFonts w:ascii="Trebuchet MS" w:hAnsi="Trebuchet MS" w:cs="Arial"/>
          <w:b/>
          <w:bCs/>
          <w:sz w:val="20"/>
          <w:szCs w:val="20"/>
        </w:rPr>
      </w:pPr>
    </w:p>
    <w:p w14:paraId="67D3C65E" w14:textId="77777777" w:rsidR="0030153A" w:rsidRPr="006542D2" w:rsidRDefault="0030153A" w:rsidP="0003642D">
      <w:pPr>
        <w:spacing w:after="0"/>
        <w:contextualSpacing/>
        <w:rPr>
          <w:rFonts w:ascii="Trebuchet MS" w:hAnsi="Trebuchet MS" w:cs="Arial"/>
          <w:b/>
          <w:bCs/>
          <w:sz w:val="20"/>
          <w:szCs w:val="20"/>
        </w:rPr>
      </w:pPr>
    </w:p>
    <w:p w14:paraId="7FDB0689" w14:textId="77777777" w:rsidR="0003642D" w:rsidRPr="006542D2" w:rsidRDefault="0003642D" w:rsidP="00F8789A">
      <w:pPr>
        <w:pStyle w:val="Titre2"/>
        <w:rPr>
          <w:rFonts w:ascii="Trebuchet MS" w:hAnsi="Trebuchet MS"/>
          <w:sz w:val="20"/>
          <w:szCs w:val="20"/>
        </w:rPr>
      </w:pPr>
      <w:bookmarkStart w:id="10" w:name="_Toc445997179"/>
      <w:bookmarkStart w:id="11" w:name="_Toc147736886"/>
      <w:r w:rsidRPr="006542D2">
        <w:rPr>
          <w:rFonts w:ascii="Trebuchet MS" w:hAnsi="Trebuchet MS"/>
          <w:sz w:val="20"/>
          <w:szCs w:val="20"/>
        </w:rPr>
        <w:t>évaluation</w:t>
      </w:r>
      <w:bookmarkEnd w:id="10"/>
      <w:r w:rsidRPr="006542D2">
        <w:rPr>
          <w:rFonts w:ascii="Trebuchet MS" w:hAnsi="Trebuchet MS"/>
          <w:sz w:val="20"/>
          <w:szCs w:val="20"/>
        </w:rPr>
        <w:t xml:space="preserve"> des candidatures</w:t>
      </w:r>
      <w:bookmarkEnd w:id="11"/>
    </w:p>
    <w:p w14:paraId="1096A258" w14:textId="77777777" w:rsidR="0003642D" w:rsidRPr="006542D2" w:rsidRDefault="0003642D" w:rsidP="0003642D">
      <w:pPr>
        <w:rPr>
          <w:rFonts w:ascii="Trebuchet MS" w:hAnsi="Trebuchet MS" w:cs="Arial"/>
          <w:sz w:val="20"/>
          <w:szCs w:val="20"/>
        </w:rPr>
      </w:pPr>
      <w:r w:rsidRPr="006542D2">
        <w:rPr>
          <w:rFonts w:ascii="Trebuchet MS" w:hAnsi="Trebuchet MS" w:cs="Arial"/>
          <w:sz w:val="20"/>
          <w:szCs w:val="20"/>
        </w:rPr>
        <w:t>L’analyse des candidatures portera sur :</w:t>
      </w:r>
    </w:p>
    <w:p w14:paraId="7DDEC515" w14:textId="5397D2C1" w:rsidR="0003642D" w:rsidRPr="006542D2" w:rsidRDefault="006045A7" w:rsidP="0003642D">
      <w:pPr>
        <w:numPr>
          <w:ilvl w:val="0"/>
          <w:numId w:val="8"/>
        </w:numPr>
        <w:ind w:left="714" w:hanging="357"/>
        <w:contextualSpacing/>
        <w:rPr>
          <w:rFonts w:ascii="Trebuchet MS" w:hAnsi="Trebuchet MS" w:cs="Arial"/>
          <w:sz w:val="20"/>
          <w:szCs w:val="20"/>
        </w:rPr>
      </w:pPr>
      <w:r w:rsidRPr="006542D2">
        <w:rPr>
          <w:rFonts w:ascii="Trebuchet MS" w:hAnsi="Trebuchet MS" w:cs="Arial"/>
          <w:sz w:val="20"/>
          <w:szCs w:val="20"/>
        </w:rPr>
        <w:t>L</w:t>
      </w:r>
      <w:r w:rsidR="00F11ADB" w:rsidRPr="006542D2">
        <w:rPr>
          <w:rFonts w:ascii="Trebuchet MS" w:hAnsi="Trebuchet MS" w:cs="Arial"/>
          <w:sz w:val="20"/>
          <w:szCs w:val="20"/>
        </w:rPr>
        <w:t xml:space="preserve">a conformité du projet aux </w:t>
      </w:r>
      <w:r w:rsidR="00AD0351" w:rsidRPr="006542D2">
        <w:rPr>
          <w:rFonts w:ascii="Trebuchet MS" w:hAnsi="Trebuchet MS" w:cs="Arial"/>
          <w:sz w:val="20"/>
          <w:szCs w:val="20"/>
        </w:rPr>
        <w:t>objectif</w:t>
      </w:r>
      <w:r w:rsidR="00F11ADB" w:rsidRPr="006542D2">
        <w:rPr>
          <w:rFonts w:ascii="Trebuchet MS" w:hAnsi="Trebuchet MS" w:cs="Arial"/>
          <w:sz w:val="20"/>
          <w:szCs w:val="20"/>
        </w:rPr>
        <w:t>s d’implantation du TO</w:t>
      </w:r>
      <w:r w:rsidR="0003642D" w:rsidRPr="006542D2">
        <w:rPr>
          <w:rFonts w:ascii="Trebuchet MS" w:hAnsi="Trebuchet MS" w:cs="Arial"/>
          <w:sz w:val="20"/>
          <w:szCs w:val="20"/>
        </w:rPr>
        <w:t> ;</w:t>
      </w:r>
    </w:p>
    <w:p w14:paraId="663BC2E5" w14:textId="34640E8C" w:rsidR="0003642D" w:rsidRPr="006542D2" w:rsidRDefault="006045A7" w:rsidP="0003642D">
      <w:pPr>
        <w:numPr>
          <w:ilvl w:val="0"/>
          <w:numId w:val="8"/>
        </w:numPr>
        <w:ind w:left="714" w:hanging="357"/>
        <w:contextualSpacing/>
        <w:rPr>
          <w:rFonts w:ascii="Trebuchet MS" w:hAnsi="Trebuchet MS" w:cs="Arial"/>
          <w:sz w:val="20"/>
          <w:szCs w:val="20"/>
        </w:rPr>
      </w:pPr>
      <w:r w:rsidRPr="006542D2">
        <w:rPr>
          <w:rFonts w:ascii="Trebuchet MS" w:hAnsi="Trebuchet MS" w:cs="Arial"/>
          <w:sz w:val="20"/>
          <w:szCs w:val="20"/>
        </w:rPr>
        <w:t>L</w:t>
      </w:r>
      <w:r w:rsidR="0003642D" w:rsidRPr="006542D2">
        <w:rPr>
          <w:rFonts w:ascii="Trebuchet MS" w:hAnsi="Trebuchet MS" w:cs="Arial"/>
          <w:sz w:val="20"/>
          <w:szCs w:val="20"/>
        </w:rPr>
        <w:t>a capacité professionnelle du candidat ;</w:t>
      </w:r>
    </w:p>
    <w:p w14:paraId="1DB0A63B" w14:textId="6C7BA178" w:rsidR="0003642D" w:rsidRPr="006542D2" w:rsidRDefault="006045A7" w:rsidP="0003642D">
      <w:pPr>
        <w:numPr>
          <w:ilvl w:val="0"/>
          <w:numId w:val="8"/>
        </w:numPr>
        <w:ind w:left="714" w:hanging="357"/>
        <w:contextualSpacing/>
        <w:rPr>
          <w:rFonts w:ascii="Trebuchet MS" w:hAnsi="Trebuchet MS" w:cs="Arial"/>
          <w:sz w:val="20"/>
          <w:szCs w:val="20"/>
        </w:rPr>
      </w:pPr>
      <w:r w:rsidRPr="006542D2">
        <w:rPr>
          <w:rFonts w:ascii="Trebuchet MS" w:hAnsi="Trebuchet MS" w:cs="Arial"/>
          <w:sz w:val="20"/>
          <w:szCs w:val="20"/>
        </w:rPr>
        <w:t>L</w:t>
      </w:r>
      <w:r w:rsidR="0003642D" w:rsidRPr="006542D2">
        <w:rPr>
          <w:rFonts w:ascii="Trebuchet MS" w:hAnsi="Trebuchet MS" w:cs="Arial"/>
          <w:sz w:val="20"/>
          <w:szCs w:val="20"/>
        </w:rPr>
        <w:t xml:space="preserve">a capacité technique et financière à mettre en œuvre le projet ; </w:t>
      </w:r>
    </w:p>
    <w:p w14:paraId="1CE5F383" w14:textId="5493D9A2" w:rsidR="0003642D" w:rsidRPr="006542D2" w:rsidRDefault="006045A7" w:rsidP="0003642D">
      <w:pPr>
        <w:numPr>
          <w:ilvl w:val="0"/>
          <w:numId w:val="8"/>
        </w:numPr>
        <w:ind w:left="714" w:hanging="357"/>
        <w:contextualSpacing/>
        <w:rPr>
          <w:rFonts w:ascii="Trebuchet MS" w:hAnsi="Trebuchet MS" w:cs="Arial"/>
          <w:sz w:val="20"/>
          <w:szCs w:val="20"/>
        </w:rPr>
      </w:pPr>
      <w:r w:rsidRPr="006542D2">
        <w:rPr>
          <w:rFonts w:ascii="Trebuchet MS" w:hAnsi="Trebuchet MS" w:cs="Arial"/>
          <w:sz w:val="20"/>
          <w:szCs w:val="20"/>
        </w:rPr>
        <w:t>L</w:t>
      </w:r>
      <w:r w:rsidR="0030153A" w:rsidRPr="006542D2">
        <w:rPr>
          <w:rFonts w:ascii="Trebuchet MS" w:hAnsi="Trebuchet MS" w:cs="Arial"/>
          <w:sz w:val="20"/>
          <w:szCs w:val="20"/>
        </w:rPr>
        <w:t xml:space="preserve">es résultats d’exploitation attendus </w:t>
      </w:r>
      <w:r w:rsidR="0003642D" w:rsidRPr="006542D2">
        <w:rPr>
          <w:rFonts w:ascii="Trebuchet MS" w:hAnsi="Trebuchet MS" w:cs="Arial"/>
          <w:sz w:val="20"/>
          <w:szCs w:val="20"/>
        </w:rPr>
        <w:t>(perspectives de</w:t>
      </w:r>
      <w:r w:rsidR="0030153A" w:rsidRPr="006542D2">
        <w:rPr>
          <w:rFonts w:ascii="Trebuchet MS" w:hAnsi="Trebuchet MS" w:cs="Arial"/>
          <w:sz w:val="20"/>
          <w:szCs w:val="20"/>
        </w:rPr>
        <w:t xml:space="preserve"> commercialisation, d’accueil et de </w:t>
      </w:r>
      <w:r w:rsidR="0003642D" w:rsidRPr="006542D2">
        <w:rPr>
          <w:rFonts w:ascii="Trebuchet MS" w:hAnsi="Trebuchet MS" w:cs="Arial"/>
          <w:sz w:val="20"/>
          <w:szCs w:val="20"/>
        </w:rPr>
        <w:t>développement de</w:t>
      </w:r>
      <w:r w:rsidR="0030153A" w:rsidRPr="006542D2">
        <w:rPr>
          <w:rFonts w:ascii="Trebuchet MS" w:hAnsi="Trebuchet MS" w:cs="Arial"/>
          <w:sz w:val="20"/>
          <w:szCs w:val="20"/>
        </w:rPr>
        <w:t xml:space="preserve"> services, typologies d’activités proposées</w:t>
      </w:r>
      <w:r w:rsidR="0003642D" w:rsidRPr="006542D2">
        <w:rPr>
          <w:rFonts w:ascii="Trebuchet MS" w:hAnsi="Trebuchet MS" w:cs="Arial"/>
          <w:sz w:val="20"/>
          <w:szCs w:val="20"/>
        </w:rPr>
        <w:t xml:space="preserve">). </w:t>
      </w:r>
    </w:p>
    <w:p w14:paraId="3CBBA668" w14:textId="77777777" w:rsidR="0003642D" w:rsidRPr="006542D2" w:rsidRDefault="0003642D" w:rsidP="0003642D">
      <w:pPr>
        <w:ind w:left="720" w:hanging="720"/>
        <w:contextualSpacing/>
        <w:rPr>
          <w:rFonts w:ascii="Trebuchet MS" w:hAnsi="Trebuchet MS" w:cs="Arial"/>
          <w:sz w:val="20"/>
          <w:szCs w:val="20"/>
        </w:rPr>
      </w:pPr>
    </w:p>
    <w:p w14:paraId="05EBB801" w14:textId="77777777" w:rsidR="0003642D" w:rsidRPr="006542D2" w:rsidRDefault="0003642D" w:rsidP="0003642D">
      <w:pPr>
        <w:numPr>
          <w:ilvl w:val="0"/>
          <w:numId w:val="10"/>
        </w:numPr>
        <w:contextualSpacing/>
        <w:rPr>
          <w:rFonts w:ascii="Trebuchet MS" w:hAnsi="Trebuchet MS" w:cs="Arial"/>
          <w:sz w:val="20"/>
          <w:szCs w:val="20"/>
        </w:rPr>
      </w:pPr>
      <w:r w:rsidRPr="006542D2">
        <w:rPr>
          <w:rFonts w:ascii="Trebuchet MS" w:hAnsi="Trebuchet MS" w:cs="Arial"/>
          <w:b/>
          <w:sz w:val="20"/>
          <w:szCs w:val="20"/>
        </w:rPr>
        <w:t>Analyse des projets </w:t>
      </w:r>
      <w:r w:rsidRPr="006542D2">
        <w:rPr>
          <w:rFonts w:ascii="Trebuchet MS" w:hAnsi="Trebuchet MS" w:cs="Arial"/>
          <w:sz w:val="20"/>
          <w:szCs w:val="20"/>
        </w:rPr>
        <w:t xml:space="preserve">: </w:t>
      </w:r>
    </w:p>
    <w:p w14:paraId="3EFEB822" w14:textId="1B432EE8" w:rsidR="0003642D" w:rsidRPr="006542D2" w:rsidRDefault="0003642D" w:rsidP="0003642D">
      <w:pPr>
        <w:rPr>
          <w:rFonts w:ascii="Trebuchet MS" w:hAnsi="Trebuchet MS" w:cs="Arial"/>
          <w:sz w:val="20"/>
          <w:szCs w:val="20"/>
          <w:highlight w:val="red"/>
        </w:rPr>
      </w:pPr>
      <w:r w:rsidRPr="006542D2">
        <w:rPr>
          <w:rFonts w:ascii="Trebuchet MS" w:hAnsi="Trebuchet MS" w:cs="Arial"/>
          <w:b/>
          <w:sz w:val="20"/>
          <w:szCs w:val="20"/>
        </w:rPr>
        <w:lastRenderedPageBreak/>
        <w:t>La notion primordiale reste l’éligibilité du projet</w:t>
      </w:r>
      <w:r w:rsidRPr="006542D2">
        <w:rPr>
          <w:rFonts w:ascii="Trebuchet MS" w:hAnsi="Trebuchet MS" w:cs="Arial"/>
          <w:sz w:val="20"/>
          <w:szCs w:val="20"/>
        </w:rPr>
        <w:t xml:space="preserve"> au regard des </w:t>
      </w:r>
      <w:r w:rsidR="006045A7" w:rsidRPr="006542D2">
        <w:rPr>
          <w:rFonts w:ascii="Trebuchet MS" w:hAnsi="Trebuchet MS" w:cs="Arial"/>
          <w:sz w:val="20"/>
          <w:szCs w:val="20"/>
        </w:rPr>
        <w:t>souhaits d’implantation de la collectivité pour ce lot économique</w:t>
      </w:r>
      <w:r w:rsidRPr="006542D2">
        <w:rPr>
          <w:rFonts w:ascii="Trebuchet MS" w:hAnsi="Trebuchet MS" w:cs="Arial"/>
          <w:sz w:val="20"/>
          <w:szCs w:val="20"/>
        </w:rPr>
        <w:t xml:space="preserve">. Ce critère est éliminatoire et ne fait pas partie de la note finale pondérée.  </w:t>
      </w:r>
    </w:p>
    <w:p w14:paraId="111FE707" w14:textId="407ABF07" w:rsidR="0003642D" w:rsidRPr="006542D2" w:rsidRDefault="0003642D" w:rsidP="006045A7">
      <w:pPr>
        <w:rPr>
          <w:rFonts w:ascii="Trebuchet MS" w:hAnsi="Trebuchet MS" w:cs="Arial"/>
          <w:sz w:val="20"/>
          <w:szCs w:val="20"/>
        </w:rPr>
      </w:pPr>
      <w:r w:rsidRPr="006542D2">
        <w:rPr>
          <w:rFonts w:ascii="Trebuchet MS" w:hAnsi="Trebuchet MS" w:cs="Arial"/>
          <w:sz w:val="20"/>
          <w:szCs w:val="20"/>
        </w:rPr>
        <w:t>Les entreprises retenues devront être des e</w:t>
      </w:r>
      <w:r w:rsidRPr="006542D2">
        <w:rPr>
          <w:rFonts w:ascii="Trebuchet MS" w:eastAsia="Times, 'Times New Roman'" w:hAnsi="Trebuchet MS" w:cs="Arial"/>
          <w:sz w:val="20"/>
          <w:szCs w:val="20"/>
        </w:rPr>
        <w:t xml:space="preserve">ntreprises définies </w:t>
      </w:r>
      <w:r w:rsidRPr="006542D2">
        <w:rPr>
          <w:rFonts w:ascii="Trebuchet MS" w:hAnsi="Trebuchet MS" w:cs="Arial"/>
          <w:sz w:val="20"/>
          <w:szCs w:val="20"/>
        </w:rPr>
        <w:t>au sens communautaire</w:t>
      </w:r>
      <w:r w:rsidR="006045A7" w:rsidRPr="006542D2">
        <w:rPr>
          <w:rFonts w:ascii="Trebuchet MS" w:hAnsi="Trebuchet MS" w:cs="Arial"/>
          <w:sz w:val="20"/>
          <w:szCs w:val="20"/>
        </w:rPr>
        <w:t>.</w:t>
      </w:r>
    </w:p>
    <w:p w14:paraId="0FEEB3CA" w14:textId="77777777" w:rsidR="0003642D" w:rsidRPr="006542D2" w:rsidRDefault="0003642D" w:rsidP="0003642D">
      <w:pPr>
        <w:ind w:left="720"/>
        <w:contextualSpacing/>
        <w:rPr>
          <w:rFonts w:ascii="Trebuchet MS" w:hAnsi="Trebuchet MS" w:cs="Arial"/>
          <w:sz w:val="20"/>
          <w:szCs w:val="20"/>
        </w:rPr>
      </w:pPr>
    </w:p>
    <w:p w14:paraId="5374015B" w14:textId="77777777" w:rsidR="0003642D" w:rsidRPr="006542D2" w:rsidRDefault="0003642D" w:rsidP="0003642D">
      <w:pPr>
        <w:numPr>
          <w:ilvl w:val="0"/>
          <w:numId w:val="10"/>
        </w:numPr>
        <w:contextualSpacing/>
        <w:rPr>
          <w:rFonts w:ascii="Trebuchet MS" w:hAnsi="Trebuchet MS" w:cs="Arial"/>
          <w:sz w:val="20"/>
          <w:szCs w:val="20"/>
        </w:rPr>
      </w:pPr>
      <w:r w:rsidRPr="006542D2">
        <w:rPr>
          <w:rFonts w:ascii="Trebuchet MS" w:hAnsi="Trebuchet MS" w:cs="Arial"/>
          <w:b/>
          <w:sz w:val="20"/>
          <w:szCs w:val="20"/>
        </w:rPr>
        <w:t>Une notation des critères suivants permettra le classement des candidatures éligibles </w:t>
      </w:r>
      <w:r w:rsidRPr="006542D2">
        <w:rPr>
          <w:rFonts w:ascii="Trebuchet MS" w:hAnsi="Trebuchet MS" w:cs="Arial"/>
          <w:sz w:val="20"/>
          <w:szCs w:val="20"/>
        </w:rPr>
        <w:t xml:space="preserve">: </w:t>
      </w:r>
    </w:p>
    <w:p w14:paraId="2464EA02" w14:textId="77777777" w:rsidR="0003642D" w:rsidRPr="006542D2" w:rsidRDefault="0003642D" w:rsidP="0003642D">
      <w:pPr>
        <w:ind w:left="720"/>
        <w:contextualSpacing/>
        <w:rPr>
          <w:rFonts w:ascii="Trebuchet MS" w:hAnsi="Trebuchet MS" w:cs="Arial"/>
          <w:b/>
          <w:sz w:val="20"/>
          <w:szCs w:val="20"/>
        </w:rPr>
      </w:pPr>
    </w:p>
    <w:p w14:paraId="4E72226C" w14:textId="66FF045D" w:rsidR="0003642D" w:rsidRPr="006542D2" w:rsidRDefault="0003642D" w:rsidP="0003642D">
      <w:pPr>
        <w:numPr>
          <w:ilvl w:val="0"/>
          <w:numId w:val="6"/>
        </w:numPr>
        <w:tabs>
          <w:tab w:val="left" w:pos="1134"/>
        </w:tabs>
        <w:spacing w:after="0"/>
        <w:ind w:left="1134" w:right="-284" w:hanging="425"/>
        <w:contextualSpacing/>
        <w:rPr>
          <w:rFonts w:ascii="Trebuchet MS" w:hAnsi="Trebuchet MS" w:cs="Arial"/>
          <w:b/>
          <w:sz w:val="20"/>
          <w:szCs w:val="20"/>
        </w:rPr>
      </w:pPr>
      <w:r w:rsidRPr="006542D2">
        <w:rPr>
          <w:rFonts w:ascii="Trebuchet MS" w:hAnsi="Trebuchet MS" w:cs="Arial"/>
          <w:b/>
          <w:sz w:val="20"/>
          <w:szCs w:val="20"/>
        </w:rPr>
        <w:t xml:space="preserve">La viabilité économique du projet </w:t>
      </w:r>
      <w:r w:rsidRPr="006542D2">
        <w:rPr>
          <w:rFonts w:ascii="Trebuchet MS" w:hAnsi="Trebuchet MS" w:cs="Arial"/>
          <w:sz w:val="20"/>
          <w:szCs w:val="20"/>
        </w:rPr>
        <w:t xml:space="preserve">(note sur </w:t>
      </w:r>
      <w:r w:rsidR="00997AEA" w:rsidRPr="006542D2">
        <w:rPr>
          <w:rFonts w:ascii="Trebuchet MS" w:hAnsi="Trebuchet MS" w:cs="Arial"/>
          <w:sz w:val="20"/>
          <w:szCs w:val="20"/>
        </w:rPr>
        <w:t>4</w:t>
      </w:r>
      <w:r w:rsidRPr="006542D2">
        <w:rPr>
          <w:rFonts w:ascii="Trebuchet MS" w:hAnsi="Trebuchet MS" w:cs="Arial"/>
          <w:sz w:val="20"/>
          <w:szCs w:val="20"/>
        </w:rPr>
        <w:t>0)</w:t>
      </w:r>
      <w:r w:rsidRPr="006542D2">
        <w:rPr>
          <w:rFonts w:ascii="Trebuchet MS" w:hAnsi="Trebuchet MS" w:cs="Arial"/>
          <w:b/>
          <w:sz w:val="20"/>
          <w:szCs w:val="20"/>
        </w:rPr>
        <w:t xml:space="preserve"> ; </w:t>
      </w:r>
    </w:p>
    <w:p w14:paraId="0B9F5EF5" w14:textId="77777777" w:rsidR="0003642D" w:rsidRPr="006542D2" w:rsidRDefault="0003642D" w:rsidP="0003642D">
      <w:pPr>
        <w:spacing w:after="0"/>
        <w:rPr>
          <w:rFonts w:ascii="Trebuchet MS" w:hAnsi="Trebuchet MS" w:cs="Arial"/>
          <w:sz w:val="20"/>
          <w:szCs w:val="20"/>
        </w:rPr>
      </w:pPr>
      <w:r w:rsidRPr="006542D2">
        <w:rPr>
          <w:rFonts w:ascii="Trebuchet MS" w:hAnsi="Trebuchet MS" w:cs="Arial"/>
          <w:sz w:val="20"/>
          <w:szCs w:val="20"/>
        </w:rPr>
        <w:t xml:space="preserve">Adéquation entre les investissements envisagés et le projet proposé </w:t>
      </w:r>
    </w:p>
    <w:p w14:paraId="7C0A88AF" w14:textId="77777777" w:rsidR="0003642D" w:rsidRPr="006542D2" w:rsidRDefault="0003642D" w:rsidP="0003642D">
      <w:pPr>
        <w:spacing w:after="0"/>
        <w:rPr>
          <w:rFonts w:ascii="Trebuchet MS" w:hAnsi="Trebuchet MS" w:cs="Arial"/>
          <w:sz w:val="20"/>
          <w:szCs w:val="20"/>
        </w:rPr>
      </w:pPr>
      <w:r w:rsidRPr="006542D2">
        <w:rPr>
          <w:rFonts w:ascii="Trebuchet MS" w:hAnsi="Trebuchet MS" w:cs="Arial"/>
          <w:sz w:val="20"/>
          <w:szCs w:val="20"/>
        </w:rPr>
        <w:t xml:space="preserve">Perspectives de développement sur site et contribution au développement économique de la zone </w:t>
      </w:r>
    </w:p>
    <w:p w14:paraId="3B2A9DCE" w14:textId="69CB53E1" w:rsidR="0003642D" w:rsidRPr="006542D2" w:rsidRDefault="0003642D" w:rsidP="0003642D">
      <w:pPr>
        <w:spacing w:after="0"/>
        <w:rPr>
          <w:rFonts w:ascii="Trebuchet MS" w:hAnsi="Trebuchet MS" w:cs="Arial"/>
          <w:sz w:val="20"/>
          <w:szCs w:val="20"/>
        </w:rPr>
      </w:pPr>
      <w:r w:rsidRPr="006542D2">
        <w:rPr>
          <w:rFonts w:ascii="Trebuchet MS" w:hAnsi="Trebuchet MS" w:cs="Arial"/>
          <w:sz w:val="20"/>
          <w:szCs w:val="20"/>
        </w:rPr>
        <w:t>Maturité du projet (immatriculation, calendrier prévisionnel…)</w:t>
      </w:r>
    </w:p>
    <w:p w14:paraId="385DC3AB" w14:textId="0028444D" w:rsidR="006045A7" w:rsidRPr="006542D2" w:rsidRDefault="006045A7" w:rsidP="0003642D">
      <w:pPr>
        <w:spacing w:after="0"/>
        <w:rPr>
          <w:rFonts w:ascii="Trebuchet MS" w:hAnsi="Trebuchet MS" w:cs="Arial"/>
          <w:sz w:val="20"/>
          <w:szCs w:val="20"/>
        </w:rPr>
      </w:pPr>
    </w:p>
    <w:p w14:paraId="45F80EA2" w14:textId="2C2A0154" w:rsidR="00997AEA" w:rsidRPr="006542D2" w:rsidRDefault="006045A7" w:rsidP="006045A7">
      <w:pPr>
        <w:pStyle w:val="Paragraphedeliste"/>
        <w:numPr>
          <w:ilvl w:val="0"/>
          <w:numId w:val="4"/>
        </w:numPr>
        <w:spacing w:after="0"/>
        <w:ind w:left="1134" w:hanging="425"/>
        <w:rPr>
          <w:rFonts w:ascii="Trebuchet MS" w:hAnsi="Trebuchet MS" w:cs="Arial"/>
          <w:sz w:val="20"/>
          <w:szCs w:val="20"/>
        </w:rPr>
      </w:pPr>
      <w:r w:rsidRPr="006542D2">
        <w:rPr>
          <w:rFonts w:ascii="Trebuchet MS" w:hAnsi="Trebuchet MS" w:cs="Arial"/>
          <w:b/>
          <w:sz w:val="20"/>
          <w:szCs w:val="20"/>
        </w:rPr>
        <w:t xml:space="preserve">Les réponses du projet architectural aux problématiques </w:t>
      </w:r>
      <w:r w:rsidR="00997AEA" w:rsidRPr="006542D2">
        <w:rPr>
          <w:rFonts w:ascii="Trebuchet MS" w:hAnsi="Trebuchet MS" w:cs="Arial"/>
          <w:b/>
          <w:sz w:val="20"/>
          <w:szCs w:val="20"/>
        </w:rPr>
        <w:t xml:space="preserve">énergétiques et environnementales </w:t>
      </w:r>
      <w:r w:rsidR="00997AEA" w:rsidRPr="006542D2">
        <w:rPr>
          <w:rFonts w:ascii="Trebuchet MS" w:hAnsi="Trebuchet MS" w:cs="Arial"/>
          <w:sz w:val="20"/>
          <w:szCs w:val="20"/>
        </w:rPr>
        <w:t>(note sur 30)</w:t>
      </w:r>
    </w:p>
    <w:p w14:paraId="23D0F4E6" w14:textId="1552E237" w:rsidR="006045A7" w:rsidRPr="006542D2" w:rsidRDefault="00997AEA" w:rsidP="00997AEA">
      <w:pPr>
        <w:pStyle w:val="Paragraphedeliste"/>
        <w:spacing w:after="0"/>
        <w:ind w:left="1134"/>
        <w:rPr>
          <w:rFonts w:ascii="Trebuchet MS" w:hAnsi="Trebuchet MS" w:cs="Arial"/>
          <w:sz w:val="20"/>
          <w:szCs w:val="20"/>
        </w:rPr>
      </w:pPr>
      <w:r w:rsidRPr="006542D2">
        <w:rPr>
          <w:rFonts w:ascii="Trebuchet MS" w:hAnsi="Trebuchet MS" w:cs="Arial"/>
          <w:sz w:val="20"/>
          <w:szCs w:val="20"/>
        </w:rPr>
        <w:t xml:space="preserve">(Bâtiment à énergie positive, démarche HQE, matériaux biosourcés, réduction des </w:t>
      </w:r>
      <w:proofErr w:type="spellStart"/>
      <w:r w:rsidRPr="006542D2">
        <w:rPr>
          <w:rFonts w:ascii="Trebuchet MS" w:hAnsi="Trebuchet MS" w:cs="Arial"/>
          <w:sz w:val="20"/>
          <w:szCs w:val="20"/>
        </w:rPr>
        <w:t>ilôts</w:t>
      </w:r>
      <w:proofErr w:type="spellEnd"/>
      <w:r w:rsidRPr="006542D2">
        <w:rPr>
          <w:rFonts w:ascii="Trebuchet MS" w:hAnsi="Trebuchet MS" w:cs="Arial"/>
          <w:sz w:val="20"/>
          <w:szCs w:val="20"/>
        </w:rPr>
        <w:t xml:space="preserve"> de chaleur,</w:t>
      </w:r>
      <w:r w:rsidR="00545BFF">
        <w:rPr>
          <w:rFonts w:ascii="Trebuchet MS" w:hAnsi="Trebuchet MS" w:cs="Arial"/>
          <w:sz w:val="20"/>
          <w:szCs w:val="20"/>
        </w:rPr>
        <w:t xml:space="preserve"> gestion des déchets,</w:t>
      </w:r>
      <w:r w:rsidRPr="006542D2">
        <w:rPr>
          <w:rFonts w:ascii="Trebuchet MS" w:hAnsi="Trebuchet MS" w:cs="Arial"/>
          <w:sz w:val="20"/>
          <w:szCs w:val="20"/>
        </w:rPr>
        <w:t xml:space="preserve"> …)</w:t>
      </w:r>
    </w:p>
    <w:p w14:paraId="6CF4C7F7" w14:textId="77777777" w:rsidR="0003642D" w:rsidRPr="006542D2" w:rsidRDefault="0003642D" w:rsidP="0003642D">
      <w:pPr>
        <w:spacing w:after="0"/>
        <w:rPr>
          <w:rFonts w:ascii="Trebuchet MS" w:hAnsi="Trebuchet MS" w:cs="Arial"/>
          <w:sz w:val="20"/>
          <w:szCs w:val="20"/>
        </w:rPr>
      </w:pPr>
    </w:p>
    <w:p w14:paraId="05A850A9" w14:textId="245A5FA7" w:rsidR="0003642D" w:rsidRPr="006542D2" w:rsidRDefault="0003642D" w:rsidP="0003642D">
      <w:pPr>
        <w:numPr>
          <w:ilvl w:val="0"/>
          <w:numId w:val="6"/>
        </w:numPr>
        <w:tabs>
          <w:tab w:val="left" w:pos="1134"/>
        </w:tabs>
        <w:ind w:hanging="11"/>
        <w:contextualSpacing/>
        <w:rPr>
          <w:rFonts w:ascii="Trebuchet MS" w:hAnsi="Trebuchet MS" w:cs="Arial"/>
          <w:b/>
          <w:sz w:val="20"/>
          <w:szCs w:val="20"/>
        </w:rPr>
      </w:pPr>
      <w:r w:rsidRPr="006542D2">
        <w:rPr>
          <w:rFonts w:ascii="Trebuchet MS" w:hAnsi="Trebuchet MS" w:cs="Arial"/>
          <w:b/>
          <w:sz w:val="20"/>
          <w:szCs w:val="20"/>
        </w:rPr>
        <w:t>Le potentiel de création d’emploi </w:t>
      </w:r>
      <w:r w:rsidRPr="006542D2">
        <w:rPr>
          <w:rFonts w:ascii="Trebuchet MS" w:hAnsi="Trebuchet MS" w:cs="Arial"/>
          <w:sz w:val="20"/>
          <w:szCs w:val="20"/>
        </w:rPr>
        <w:t xml:space="preserve">(note sur </w:t>
      </w:r>
      <w:r w:rsidR="00997AEA" w:rsidRPr="006542D2">
        <w:rPr>
          <w:rFonts w:ascii="Trebuchet MS" w:hAnsi="Trebuchet MS" w:cs="Arial"/>
          <w:sz w:val="20"/>
          <w:szCs w:val="20"/>
        </w:rPr>
        <w:t>2</w:t>
      </w:r>
      <w:r w:rsidRPr="006542D2">
        <w:rPr>
          <w:rFonts w:ascii="Trebuchet MS" w:hAnsi="Trebuchet MS" w:cs="Arial"/>
          <w:sz w:val="20"/>
          <w:szCs w:val="20"/>
        </w:rPr>
        <w:t>0)</w:t>
      </w:r>
      <w:r w:rsidRPr="006542D2">
        <w:rPr>
          <w:rFonts w:ascii="Trebuchet MS" w:hAnsi="Trebuchet MS" w:cs="Arial"/>
          <w:b/>
          <w:sz w:val="20"/>
          <w:szCs w:val="20"/>
        </w:rPr>
        <w:t xml:space="preserve"> ; </w:t>
      </w:r>
    </w:p>
    <w:p w14:paraId="252B15AC" w14:textId="198A4D7C" w:rsidR="0003642D" w:rsidRPr="006542D2" w:rsidRDefault="0003642D" w:rsidP="0003642D">
      <w:pPr>
        <w:tabs>
          <w:tab w:val="left" w:pos="1134"/>
        </w:tabs>
        <w:ind w:left="1134"/>
        <w:contextualSpacing/>
        <w:rPr>
          <w:rFonts w:ascii="Trebuchet MS" w:hAnsi="Trebuchet MS" w:cs="Arial"/>
          <w:i/>
          <w:sz w:val="20"/>
          <w:szCs w:val="20"/>
        </w:rPr>
      </w:pPr>
      <w:r w:rsidRPr="006542D2">
        <w:rPr>
          <w:rFonts w:ascii="Trebuchet MS" w:hAnsi="Trebuchet MS" w:cs="Arial"/>
          <w:i/>
          <w:sz w:val="20"/>
          <w:szCs w:val="20"/>
        </w:rPr>
        <w:t xml:space="preserve">(Nombre d’emploi </w:t>
      </w:r>
      <w:r w:rsidR="006045A7" w:rsidRPr="006542D2">
        <w:rPr>
          <w:rFonts w:ascii="Trebuchet MS" w:hAnsi="Trebuchet MS" w:cs="Arial"/>
          <w:i/>
          <w:sz w:val="20"/>
          <w:szCs w:val="20"/>
        </w:rPr>
        <w:t xml:space="preserve">prévisionnel au démarrage de l’exploitation </w:t>
      </w:r>
      <w:r w:rsidRPr="006542D2">
        <w:rPr>
          <w:rFonts w:ascii="Trebuchet MS" w:hAnsi="Trebuchet MS" w:cs="Arial"/>
          <w:i/>
          <w:sz w:val="20"/>
          <w:szCs w:val="20"/>
        </w:rPr>
        <w:t>et nombre de création d’emploi sur 3 ans en ETP).</w:t>
      </w:r>
    </w:p>
    <w:p w14:paraId="00EB3CC2" w14:textId="77777777" w:rsidR="0003642D" w:rsidRPr="006542D2" w:rsidRDefault="0003642D" w:rsidP="0003642D">
      <w:pPr>
        <w:tabs>
          <w:tab w:val="left" w:pos="1134"/>
        </w:tabs>
        <w:ind w:left="1134"/>
        <w:contextualSpacing/>
        <w:rPr>
          <w:rFonts w:ascii="Trebuchet MS" w:hAnsi="Trebuchet MS" w:cs="Arial"/>
          <w:i/>
          <w:sz w:val="20"/>
          <w:szCs w:val="20"/>
        </w:rPr>
      </w:pPr>
      <w:bookmarkStart w:id="12" w:name="_GoBack"/>
      <w:bookmarkEnd w:id="12"/>
    </w:p>
    <w:p w14:paraId="5B8686B6" w14:textId="3815681C" w:rsidR="0003642D" w:rsidRPr="00530F6A" w:rsidRDefault="0003642D" w:rsidP="0003642D">
      <w:pPr>
        <w:numPr>
          <w:ilvl w:val="0"/>
          <w:numId w:val="6"/>
        </w:numPr>
        <w:tabs>
          <w:tab w:val="left" w:pos="1134"/>
        </w:tabs>
        <w:ind w:hanging="11"/>
        <w:contextualSpacing/>
        <w:rPr>
          <w:rFonts w:ascii="Trebuchet MS" w:hAnsi="Trebuchet MS" w:cs="Arial"/>
          <w:b/>
          <w:sz w:val="20"/>
          <w:szCs w:val="20"/>
        </w:rPr>
      </w:pPr>
      <w:r w:rsidRPr="006542D2">
        <w:rPr>
          <w:rFonts w:ascii="Trebuchet MS" w:hAnsi="Trebuchet MS" w:cs="Arial"/>
          <w:b/>
          <w:sz w:val="20"/>
          <w:szCs w:val="20"/>
        </w:rPr>
        <w:t xml:space="preserve">Le délai de mise en œuvre du projet </w:t>
      </w:r>
      <w:r w:rsidRPr="00530F6A">
        <w:rPr>
          <w:rFonts w:ascii="Trebuchet MS" w:hAnsi="Trebuchet MS" w:cs="Arial"/>
          <w:sz w:val="20"/>
          <w:szCs w:val="20"/>
        </w:rPr>
        <w:t xml:space="preserve">(note sur </w:t>
      </w:r>
      <w:r w:rsidR="00997AEA">
        <w:rPr>
          <w:rFonts w:ascii="Trebuchet MS" w:hAnsi="Trebuchet MS" w:cs="Arial"/>
          <w:sz w:val="20"/>
          <w:szCs w:val="20"/>
        </w:rPr>
        <w:t>1</w:t>
      </w:r>
      <w:r w:rsidRPr="00530F6A">
        <w:rPr>
          <w:rFonts w:ascii="Trebuchet MS" w:hAnsi="Trebuchet MS" w:cs="Arial"/>
          <w:sz w:val="20"/>
          <w:szCs w:val="20"/>
        </w:rPr>
        <w:t>0)</w:t>
      </w:r>
      <w:r w:rsidRPr="00530F6A">
        <w:rPr>
          <w:rFonts w:ascii="Trebuchet MS" w:hAnsi="Trebuchet MS" w:cs="Arial"/>
          <w:b/>
          <w:sz w:val="20"/>
          <w:szCs w:val="20"/>
        </w:rPr>
        <w:t> </w:t>
      </w:r>
    </w:p>
    <w:p w14:paraId="52EAE2B6" w14:textId="77777777" w:rsidR="0003642D" w:rsidRPr="00530F6A" w:rsidRDefault="0003642D" w:rsidP="0003642D">
      <w:pPr>
        <w:tabs>
          <w:tab w:val="left" w:pos="1134"/>
        </w:tabs>
        <w:spacing w:after="0"/>
        <w:ind w:left="720"/>
        <w:contextualSpacing/>
        <w:rPr>
          <w:rFonts w:ascii="Trebuchet MS" w:hAnsi="Trebuchet MS" w:cs="Arial"/>
          <w:i/>
          <w:sz w:val="20"/>
          <w:szCs w:val="20"/>
        </w:rPr>
      </w:pPr>
      <w:r w:rsidRPr="00530F6A">
        <w:rPr>
          <w:rFonts w:ascii="Trebuchet MS" w:hAnsi="Trebuchet MS" w:cs="Arial"/>
          <w:i/>
          <w:sz w:val="20"/>
          <w:szCs w:val="20"/>
        </w:rPr>
        <w:t xml:space="preserve">       (Délai phase conception – délai phase réalisation)</w:t>
      </w:r>
    </w:p>
    <w:p w14:paraId="18084952" w14:textId="77777777" w:rsidR="0003642D" w:rsidRPr="00530F6A" w:rsidRDefault="0003642D" w:rsidP="0003642D">
      <w:pPr>
        <w:tabs>
          <w:tab w:val="left" w:pos="1134"/>
        </w:tabs>
        <w:spacing w:after="0"/>
        <w:ind w:left="720"/>
        <w:contextualSpacing/>
        <w:rPr>
          <w:rFonts w:ascii="Trebuchet MS" w:hAnsi="Trebuchet MS" w:cs="Arial"/>
          <w:i/>
          <w:sz w:val="20"/>
          <w:szCs w:val="20"/>
        </w:rPr>
      </w:pPr>
    </w:p>
    <w:p w14:paraId="10F1832B" w14:textId="77777777" w:rsidR="0003642D" w:rsidRPr="00530F6A" w:rsidRDefault="0003642D" w:rsidP="0003642D">
      <w:pPr>
        <w:spacing w:after="0"/>
        <w:rPr>
          <w:rFonts w:ascii="Trebuchet MS" w:hAnsi="Trebuchet MS" w:cs="Arial"/>
          <w:sz w:val="20"/>
          <w:szCs w:val="20"/>
        </w:rPr>
      </w:pPr>
      <w:r w:rsidRPr="00530F6A">
        <w:rPr>
          <w:rFonts w:ascii="Trebuchet MS" w:eastAsia="Times New Roman" w:hAnsi="Trebuchet MS" w:cs="Arial"/>
          <w:sz w:val="20"/>
          <w:szCs w:val="20"/>
          <w:lang w:eastAsia="fr-FR"/>
        </w:rPr>
        <w:t>La notation est réalisée selon le barème suivant </w:t>
      </w:r>
      <w:r w:rsidRPr="00530F6A">
        <w:rPr>
          <w:rFonts w:ascii="Trebuchet MS" w:hAnsi="Trebuchet MS" w:cs="Arial"/>
          <w:sz w:val="20"/>
          <w:szCs w:val="20"/>
        </w:rPr>
        <w:t>:</w:t>
      </w:r>
    </w:p>
    <w:tbl>
      <w:tblPr>
        <w:tblStyle w:val="Grilledutableau"/>
        <w:tblW w:w="0" w:type="auto"/>
        <w:tblLook w:val="04A0" w:firstRow="1" w:lastRow="0" w:firstColumn="1" w:lastColumn="0" w:noHBand="0" w:noVBand="1"/>
      </w:tblPr>
      <w:tblGrid>
        <w:gridCol w:w="6724"/>
        <w:gridCol w:w="2338"/>
      </w:tblGrid>
      <w:tr w:rsidR="0003642D" w:rsidRPr="00530F6A" w14:paraId="0E49A95D" w14:textId="77777777" w:rsidTr="00391AFD">
        <w:trPr>
          <w:cantSplit/>
        </w:trPr>
        <w:tc>
          <w:tcPr>
            <w:tcW w:w="6912" w:type="dxa"/>
            <w:vAlign w:val="center"/>
          </w:tcPr>
          <w:p w14:paraId="1C41BAD3"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Modalités d’analyse de la candidature</w:t>
            </w:r>
          </w:p>
        </w:tc>
        <w:tc>
          <w:tcPr>
            <w:tcW w:w="2376" w:type="dxa"/>
            <w:vAlign w:val="center"/>
          </w:tcPr>
          <w:p w14:paraId="20A8FEF4"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Pourcentage de la note maximale du critère</w:t>
            </w:r>
          </w:p>
        </w:tc>
      </w:tr>
      <w:tr w:rsidR="0003642D" w:rsidRPr="00530F6A" w14:paraId="2F8D02BE" w14:textId="77777777" w:rsidTr="00391AFD">
        <w:trPr>
          <w:cantSplit/>
        </w:trPr>
        <w:tc>
          <w:tcPr>
            <w:tcW w:w="6912" w:type="dxa"/>
            <w:vAlign w:val="center"/>
          </w:tcPr>
          <w:p w14:paraId="3AF31CA4"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Le candidat a fourni (ou pas) les informations demandées mais, le contenu correspond peu ou pas aux attentes</w:t>
            </w:r>
          </w:p>
        </w:tc>
        <w:tc>
          <w:tcPr>
            <w:tcW w:w="2376" w:type="dxa"/>
            <w:vAlign w:val="center"/>
          </w:tcPr>
          <w:p w14:paraId="1B9EA0D6"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0</w:t>
            </w:r>
          </w:p>
        </w:tc>
      </w:tr>
      <w:tr w:rsidR="0003642D" w:rsidRPr="00530F6A" w14:paraId="779CE595" w14:textId="77777777" w:rsidTr="00391AFD">
        <w:trPr>
          <w:cantSplit/>
        </w:trPr>
        <w:tc>
          <w:tcPr>
            <w:tcW w:w="6912" w:type="dxa"/>
            <w:vAlign w:val="center"/>
          </w:tcPr>
          <w:p w14:paraId="4FAEF410"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Les informations fournies par le candidat ne correspondent que partiellement aux attentes</w:t>
            </w:r>
          </w:p>
        </w:tc>
        <w:tc>
          <w:tcPr>
            <w:tcW w:w="2376" w:type="dxa"/>
            <w:vAlign w:val="center"/>
          </w:tcPr>
          <w:p w14:paraId="05D5D6C5"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50</w:t>
            </w:r>
          </w:p>
        </w:tc>
      </w:tr>
      <w:tr w:rsidR="0003642D" w:rsidRPr="00530F6A" w14:paraId="6EDD8770" w14:textId="77777777" w:rsidTr="00391AFD">
        <w:trPr>
          <w:cantSplit/>
        </w:trPr>
        <w:tc>
          <w:tcPr>
            <w:tcW w:w="6912" w:type="dxa"/>
            <w:vAlign w:val="center"/>
          </w:tcPr>
          <w:p w14:paraId="592070CD"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Les informations fournies par le candidat répondent majoritairement aux attentes</w:t>
            </w:r>
          </w:p>
        </w:tc>
        <w:tc>
          <w:tcPr>
            <w:tcW w:w="2376" w:type="dxa"/>
            <w:vAlign w:val="center"/>
          </w:tcPr>
          <w:p w14:paraId="4C94430F"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75</w:t>
            </w:r>
          </w:p>
        </w:tc>
      </w:tr>
      <w:tr w:rsidR="0003642D" w:rsidRPr="00530F6A" w14:paraId="0057EB93" w14:textId="77777777" w:rsidTr="00391AFD">
        <w:trPr>
          <w:cantSplit/>
        </w:trPr>
        <w:tc>
          <w:tcPr>
            <w:tcW w:w="6912" w:type="dxa"/>
            <w:vAlign w:val="center"/>
          </w:tcPr>
          <w:p w14:paraId="43A1D098" w14:textId="77777777" w:rsidR="0003642D" w:rsidRPr="00530F6A" w:rsidRDefault="0003642D" w:rsidP="0003642D">
            <w:pPr>
              <w:jc w:val="left"/>
              <w:rPr>
                <w:rFonts w:ascii="Trebuchet MS" w:hAnsi="Trebuchet MS" w:cs="Arial"/>
                <w:sz w:val="20"/>
                <w:szCs w:val="20"/>
              </w:rPr>
            </w:pPr>
            <w:r w:rsidRPr="00530F6A">
              <w:rPr>
                <w:rFonts w:ascii="Trebuchet MS" w:hAnsi="Trebuchet MS" w:cs="Arial"/>
                <w:sz w:val="20"/>
                <w:szCs w:val="20"/>
              </w:rPr>
              <w:t>Les informations fournies par le candidat répondent parfaitement aux attentes</w:t>
            </w:r>
          </w:p>
        </w:tc>
        <w:tc>
          <w:tcPr>
            <w:tcW w:w="2376" w:type="dxa"/>
            <w:vAlign w:val="center"/>
          </w:tcPr>
          <w:p w14:paraId="31CC2944" w14:textId="77777777" w:rsidR="0003642D" w:rsidRPr="00530F6A" w:rsidRDefault="0003642D" w:rsidP="0003642D">
            <w:pPr>
              <w:jc w:val="center"/>
              <w:rPr>
                <w:rFonts w:ascii="Trebuchet MS" w:hAnsi="Trebuchet MS" w:cs="Arial"/>
                <w:sz w:val="20"/>
                <w:szCs w:val="20"/>
              </w:rPr>
            </w:pPr>
            <w:r w:rsidRPr="00530F6A">
              <w:rPr>
                <w:rFonts w:ascii="Trebuchet MS" w:hAnsi="Trebuchet MS" w:cs="Arial"/>
                <w:sz w:val="20"/>
                <w:szCs w:val="20"/>
              </w:rPr>
              <w:t>100</w:t>
            </w:r>
          </w:p>
        </w:tc>
      </w:tr>
    </w:tbl>
    <w:p w14:paraId="47F52006" w14:textId="77777777" w:rsidR="0003642D" w:rsidRPr="00530F6A" w:rsidRDefault="0003642D" w:rsidP="0003642D">
      <w:pPr>
        <w:spacing w:after="0"/>
        <w:rPr>
          <w:rFonts w:ascii="Trebuchet MS" w:hAnsi="Trebuchet MS" w:cs="Arial"/>
          <w:sz w:val="20"/>
          <w:szCs w:val="20"/>
        </w:rPr>
      </w:pPr>
    </w:p>
    <w:p w14:paraId="21DA53CF" w14:textId="77777777" w:rsidR="0003642D" w:rsidRPr="00530F6A" w:rsidRDefault="0003642D" w:rsidP="0003642D">
      <w:pPr>
        <w:spacing w:after="0"/>
        <w:rPr>
          <w:rFonts w:ascii="Trebuchet MS" w:hAnsi="Trebuchet MS" w:cs="Arial"/>
          <w:sz w:val="20"/>
          <w:szCs w:val="20"/>
        </w:rPr>
      </w:pPr>
      <w:r w:rsidRPr="00530F6A">
        <w:rPr>
          <w:rFonts w:ascii="Trebuchet MS" w:hAnsi="Trebuchet MS" w:cs="Arial"/>
          <w:sz w:val="20"/>
          <w:szCs w:val="20"/>
        </w:rPr>
        <w:t>Tout projet ayant obtenu une note inférieure à 60/100, ne sera pas être retenu.</w:t>
      </w:r>
    </w:p>
    <w:p w14:paraId="4FCDF4F4" w14:textId="77777777" w:rsidR="0003642D" w:rsidRPr="00530F6A" w:rsidRDefault="0003642D" w:rsidP="0003642D">
      <w:pPr>
        <w:ind w:left="720"/>
        <w:contextualSpacing/>
        <w:rPr>
          <w:rFonts w:ascii="Trebuchet MS" w:hAnsi="Trebuchet MS" w:cs="Arial"/>
          <w:sz w:val="20"/>
          <w:szCs w:val="20"/>
        </w:rPr>
      </w:pPr>
    </w:p>
    <w:p w14:paraId="2B3B1CCB" w14:textId="77777777" w:rsidR="0003642D" w:rsidRPr="00530F6A" w:rsidRDefault="0003642D" w:rsidP="00F8789A">
      <w:pPr>
        <w:pStyle w:val="Titre2"/>
        <w:rPr>
          <w:rFonts w:ascii="Trebuchet MS" w:hAnsi="Trebuchet MS"/>
          <w:sz w:val="20"/>
          <w:szCs w:val="20"/>
        </w:rPr>
      </w:pPr>
      <w:bookmarkStart w:id="13" w:name="_Toc147736887"/>
      <w:r w:rsidRPr="00530F6A">
        <w:rPr>
          <w:rFonts w:ascii="Trebuchet MS" w:hAnsi="Trebuchet MS"/>
          <w:sz w:val="20"/>
          <w:szCs w:val="20"/>
        </w:rPr>
        <w:t>présentation du projet – sélection du projet</w:t>
      </w:r>
      <w:bookmarkEnd w:id="13"/>
    </w:p>
    <w:p w14:paraId="15CC5DA8" w14:textId="77777777" w:rsidR="0003642D" w:rsidRPr="00530F6A" w:rsidRDefault="0003642D" w:rsidP="0003642D">
      <w:pPr>
        <w:spacing w:after="0" w:line="240" w:lineRule="auto"/>
        <w:rPr>
          <w:rFonts w:ascii="Trebuchet MS" w:hAnsi="Trebuchet MS" w:cs="Arial"/>
          <w:sz w:val="20"/>
          <w:szCs w:val="20"/>
        </w:rPr>
      </w:pPr>
      <w:r w:rsidRPr="00530F6A">
        <w:rPr>
          <w:rFonts w:ascii="Trebuchet MS" w:hAnsi="Trebuchet MS" w:cs="Arial"/>
          <w:sz w:val="20"/>
          <w:szCs w:val="20"/>
        </w:rPr>
        <w:t xml:space="preserve">Présentation du projet par le(s) candidat(s) devant un comité de sélection et réponse aux questions du comité. </w:t>
      </w:r>
    </w:p>
    <w:p w14:paraId="5C31BB90" w14:textId="77777777" w:rsidR="0003642D" w:rsidRPr="00530F6A" w:rsidRDefault="0003642D" w:rsidP="0003642D">
      <w:pPr>
        <w:spacing w:after="0" w:line="240" w:lineRule="auto"/>
        <w:rPr>
          <w:rFonts w:ascii="Trebuchet MS" w:hAnsi="Trebuchet MS" w:cs="Arial"/>
          <w:sz w:val="20"/>
          <w:szCs w:val="20"/>
        </w:rPr>
      </w:pPr>
    </w:p>
    <w:p w14:paraId="7AF572BA" w14:textId="77777777" w:rsidR="0003642D" w:rsidRPr="00530F6A" w:rsidRDefault="0003642D" w:rsidP="0003642D">
      <w:pPr>
        <w:spacing w:after="0" w:line="240" w:lineRule="auto"/>
        <w:rPr>
          <w:rFonts w:ascii="Trebuchet MS" w:hAnsi="Trebuchet MS" w:cs="Arial"/>
          <w:sz w:val="20"/>
          <w:szCs w:val="20"/>
        </w:rPr>
      </w:pPr>
      <w:r w:rsidRPr="00530F6A">
        <w:rPr>
          <w:rFonts w:ascii="Trebuchet MS" w:hAnsi="Trebuchet MS" w:cs="Arial"/>
          <w:sz w:val="20"/>
          <w:szCs w:val="20"/>
        </w:rPr>
        <w:t xml:space="preserve">Le comité émettra un avis définitif sur l’ensemble des projets présentés. Un classement des candidatures éligibles sera établi </w:t>
      </w:r>
      <w:r w:rsidRPr="00530F6A">
        <w:rPr>
          <w:rFonts w:ascii="Trebuchet MS" w:hAnsi="Trebuchet MS" w:cs="Arial"/>
          <w:i/>
          <w:sz w:val="20"/>
          <w:szCs w:val="20"/>
        </w:rPr>
        <w:t>(le cas échéant)</w:t>
      </w:r>
      <w:r w:rsidRPr="00530F6A">
        <w:rPr>
          <w:rFonts w:ascii="Trebuchet MS" w:hAnsi="Trebuchet MS" w:cs="Arial"/>
          <w:sz w:val="20"/>
          <w:szCs w:val="20"/>
        </w:rPr>
        <w:t xml:space="preserve">. </w:t>
      </w:r>
    </w:p>
    <w:p w14:paraId="353F4D98" w14:textId="77777777" w:rsidR="0003642D" w:rsidRPr="00530F6A" w:rsidRDefault="0003642D" w:rsidP="0003642D">
      <w:pPr>
        <w:spacing w:after="0" w:line="240" w:lineRule="auto"/>
        <w:rPr>
          <w:rFonts w:ascii="Trebuchet MS" w:hAnsi="Trebuchet MS" w:cs="Arial"/>
          <w:sz w:val="20"/>
          <w:szCs w:val="20"/>
        </w:rPr>
      </w:pPr>
    </w:p>
    <w:p w14:paraId="58909C28" w14:textId="77777777" w:rsidR="0003642D" w:rsidRPr="00530F6A" w:rsidRDefault="0003642D" w:rsidP="0003642D">
      <w:pPr>
        <w:spacing w:after="0" w:line="240" w:lineRule="auto"/>
        <w:rPr>
          <w:rFonts w:ascii="Trebuchet MS" w:hAnsi="Trebuchet MS" w:cs="Arial"/>
          <w:sz w:val="20"/>
          <w:szCs w:val="20"/>
        </w:rPr>
      </w:pPr>
      <w:r w:rsidRPr="00530F6A">
        <w:rPr>
          <w:rFonts w:ascii="Trebuchet MS" w:hAnsi="Trebuchet MS" w:cs="Arial"/>
          <w:sz w:val="20"/>
          <w:szCs w:val="20"/>
        </w:rPr>
        <w:t>En cas de défaillance du candidat retenu classé 1</w:t>
      </w:r>
      <w:r w:rsidRPr="00530F6A">
        <w:rPr>
          <w:rFonts w:ascii="Trebuchet MS" w:hAnsi="Trebuchet MS" w:cs="Arial"/>
          <w:sz w:val="20"/>
          <w:szCs w:val="20"/>
          <w:vertAlign w:val="superscript"/>
        </w:rPr>
        <w:t>er</w:t>
      </w:r>
      <w:r w:rsidRPr="00530F6A">
        <w:rPr>
          <w:rFonts w:ascii="Trebuchet MS" w:hAnsi="Trebuchet MS" w:cs="Arial"/>
          <w:sz w:val="20"/>
          <w:szCs w:val="20"/>
        </w:rPr>
        <w:t>, le TO pourra décider de retenir le candidat classé en 2</w:t>
      </w:r>
      <w:r w:rsidRPr="00530F6A">
        <w:rPr>
          <w:rFonts w:ascii="Trebuchet MS" w:hAnsi="Trebuchet MS" w:cs="Arial"/>
          <w:sz w:val="20"/>
          <w:szCs w:val="20"/>
          <w:vertAlign w:val="superscript"/>
        </w:rPr>
        <w:t>ème</w:t>
      </w:r>
      <w:r w:rsidRPr="00530F6A">
        <w:rPr>
          <w:rFonts w:ascii="Trebuchet MS" w:hAnsi="Trebuchet MS" w:cs="Arial"/>
          <w:sz w:val="20"/>
          <w:szCs w:val="20"/>
        </w:rPr>
        <w:t xml:space="preserve"> position et ainsi de suite jusqu’à épuisement de la liste des candidats éligibles retenus.</w:t>
      </w:r>
    </w:p>
    <w:p w14:paraId="3EC37F80" w14:textId="77777777" w:rsidR="0003642D" w:rsidRPr="00530F6A" w:rsidRDefault="0003642D" w:rsidP="0003642D">
      <w:pPr>
        <w:spacing w:after="0" w:line="240" w:lineRule="auto"/>
        <w:rPr>
          <w:rFonts w:ascii="Trebuchet MS" w:hAnsi="Trebuchet MS" w:cs="Arial"/>
          <w:sz w:val="20"/>
          <w:szCs w:val="20"/>
        </w:rPr>
      </w:pPr>
    </w:p>
    <w:p w14:paraId="6CFF2A96" w14:textId="77777777" w:rsidR="0003642D" w:rsidRPr="00530F6A" w:rsidRDefault="0003642D" w:rsidP="0003642D">
      <w:pPr>
        <w:spacing w:after="0" w:line="240" w:lineRule="auto"/>
        <w:rPr>
          <w:rFonts w:ascii="Trebuchet MS" w:hAnsi="Trebuchet MS" w:cs="Arial"/>
          <w:sz w:val="20"/>
          <w:szCs w:val="20"/>
        </w:rPr>
      </w:pPr>
      <w:r w:rsidRPr="00530F6A">
        <w:rPr>
          <w:rFonts w:ascii="Trebuchet MS" w:hAnsi="Trebuchet MS" w:cs="Arial"/>
          <w:sz w:val="20"/>
          <w:szCs w:val="20"/>
        </w:rPr>
        <w:t>Le choix du lauréat sera notifié par courrier recommandé.</w:t>
      </w:r>
    </w:p>
    <w:p w14:paraId="1411BB93" w14:textId="77777777" w:rsidR="0003642D" w:rsidRPr="00530F6A" w:rsidRDefault="0003642D" w:rsidP="0003642D">
      <w:pPr>
        <w:tabs>
          <w:tab w:val="left" w:pos="1377"/>
        </w:tabs>
        <w:rPr>
          <w:rFonts w:ascii="Trebuchet MS" w:hAnsi="Trebuchet MS" w:cs="Arial"/>
          <w:sz w:val="20"/>
          <w:szCs w:val="20"/>
        </w:rPr>
      </w:pPr>
    </w:p>
    <w:p w14:paraId="0755AC48" w14:textId="77777777" w:rsidR="0003642D" w:rsidRPr="00530F6A" w:rsidRDefault="0003642D" w:rsidP="00F8789A">
      <w:pPr>
        <w:pStyle w:val="Titre1"/>
        <w:rPr>
          <w:rFonts w:ascii="Trebuchet MS" w:hAnsi="Trebuchet MS"/>
          <w:sz w:val="20"/>
          <w:szCs w:val="20"/>
        </w:rPr>
      </w:pPr>
      <w:bookmarkStart w:id="14" w:name="_Toc147736888"/>
      <w:r w:rsidRPr="00530F6A">
        <w:rPr>
          <w:rFonts w:ascii="Trebuchet MS" w:hAnsi="Trebuchet MS"/>
          <w:sz w:val="20"/>
          <w:szCs w:val="20"/>
        </w:rPr>
        <w:t>modalités de mise en œuvre du bail à construction</w:t>
      </w:r>
      <w:bookmarkEnd w:id="14"/>
    </w:p>
    <w:p w14:paraId="7CBEEA45" w14:textId="1FF94CB5" w:rsidR="0003642D" w:rsidRPr="00CE141C" w:rsidRDefault="0003642D" w:rsidP="0003642D">
      <w:pPr>
        <w:rPr>
          <w:rFonts w:ascii="Trebuchet MS" w:hAnsi="Trebuchet MS" w:cs="Arial"/>
          <w:sz w:val="20"/>
          <w:szCs w:val="20"/>
        </w:rPr>
      </w:pPr>
      <w:r w:rsidRPr="00530F6A">
        <w:rPr>
          <w:rFonts w:ascii="Trebuchet MS" w:hAnsi="Trebuchet MS" w:cs="Arial"/>
          <w:sz w:val="20"/>
          <w:szCs w:val="20"/>
        </w:rPr>
        <w:lastRenderedPageBreak/>
        <w:t xml:space="preserve">Le projet sélectionné, donnera lieu à une promesse de bail, qui sera établie sur le temps nécessaire au montage opérationnel du projet d’implantation (autorisations règlementaires et financières) d’une </w:t>
      </w:r>
      <w:r w:rsidRPr="00CE141C">
        <w:rPr>
          <w:rFonts w:ascii="Trebuchet MS" w:hAnsi="Trebuchet MS" w:cs="Arial"/>
          <w:sz w:val="20"/>
          <w:szCs w:val="20"/>
        </w:rPr>
        <w:t>durée de 18 à 24 mois maximum</w:t>
      </w:r>
      <w:r w:rsidR="00CE141C" w:rsidRPr="00CE141C">
        <w:rPr>
          <w:rFonts w:ascii="Trebuchet MS" w:hAnsi="Trebuchet MS" w:cs="Arial"/>
          <w:sz w:val="20"/>
          <w:szCs w:val="20"/>
        </w:rPr>
        <w:t xml:space="preserve"> non négociable</w:t>
      </w:r>
      <w:r w:rsidRPr="00CE141C">
        <w:rPr>
          <w:rFonts w:ascii="Trebuchet MS" w:hAnsi="Trebuchet MS" w:cs="Arial"/>
          <w:sz w:val="20"/>
          <w:szCs w:val="20"/>
        </w:rPr>
        <w:t xml:space="preserve"> (à préciser par le candidat dans sa candidature). </w:t>
      </w:r>
    </w:p>
    <w:p w14:paraId="432E4809" w14:textId="27159547" w:rsidR="0003642D" w:rsidRPr="00530F6A" w:rsidRDefault="00CE141C" w:rsidP="0003642D">
      <w:pPr>
        <w:rPr>
          <w:rFonts w:ascii="Trebuchet MS" w:hAnsi="Trebuchet MS" w:cs="Arial"/>
          <w:sz w:val="20"/>
          <w:szCs w:val="20"/>
        </w:rPr>
      </w:pPr>
      <w:r w:rsidRPr="00CE141C">
        <w:rPr>
          <w:rFonts w:ascii="Trebuchet MS" w:hAnsi="Trebuchet MS" w:cs="Arial"/>
          <w:sz w:val="20"/>
          <w:szCs w:val="20"/>
        </w:rPr>
        <w:t>La promesse de bail sera assortie d’une indemnité d’immobilisation correspondant à 1 an de loyer (hors taxes et hors charges). Toute promesse de bail ne respectant pas les délais de mise en œuvre donnés par le candidat dans son dossier sera résilié de plein droit par courrier en recommandé.</w:t>
      </w:r>
      <w:r w:rsidR="0003642D" w:rsidRPr="00530F6A">
        <w:rPr>
          <w:rFonts w:ascii="Trebuchet MS" w:hAnsi="Trebuchet MS" w:cs="Arial"/>
          <w:sz w:val="20"/>
          <w:szCs w:val="20"/>
        </w:rPr>
        <w:t xml:space="preserve"> </w:t>
      </w:r>
    </w:p>
    <w:p w14:paraId="618E5B8E" w14:textId="77777777" w:rsidR="0003642D" w:rsidRPr="00530F6A" w:rsidRDefault="0003642D" w:rsidP="00F8789A">
      <w:pPr>
        <w:pStyle w:val="Titre2"/>
        <w:rPr>
          <w:rFonts w:ascii="Trebuchet MS" w:hAnsi="Trebuchet MS"/>
          <w:sz w:val="20"/>
          <w:szCs w:val="20"/>
        </w:rPr>
      </w:pPr>
      <w:bookmarkStart w:id="15" w:name="_Toc147736889"/>
      <w:r w:rsidRPr="00530F6A">
        <w:rPr>
          <w:rFonts w:ascii="Trebuchet MS" w:hAnsi="Trebuchet MS"/>
          <w:sz w:val="20"/>
          <w:szCs w:val="20"/>
        </w:rPr>
        <w:t>modalités de mise en œuvre du projet</w:t>
      </w:r>
      <w:bookmarkEnd w:id="15"/>
    </w:p>
    <w:p w14:paraId="2D5B5212"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Un comité de suivi architectural accompagnera la phase de conception du projet, jusqu'à obtention du permis de construire. A l’issue du délai de purge du permis de construire, un bail à construction sera signé pour une durée de 30 ans.</w:t>
      </w:r>
    </w:p>
    <w:p w14:paraId="23683D34" w14:textId="77777777" w:rsidR="0003642D" w:rsidRPr="00530F6A" w:rsidRDefault="0003642D" w:rsidP="00F8789A">
      <w:pPr>
        <w:pStyle w:val="Titre2"/>
        <w:rPr>
          <w:rFonts w:ascii="Trebuchet MS" w:hAnsi="Trebuchet MS"/>
          <w:sz w:val="20"/>
          <w:szCs w:val="20"/>
        </w:rPr>
      </w:pPr>
      <w:bookmarkStart w:id="16" w:name="_Toc147736890"/>
      <w:r w:rsidRPr="00530F6A">
        <w:rPr>
          <w:rFonts w:ascii="Trebuchet MS" w:hAnsi="Trebuchet MS"/>
          <w:sz w:val="20"/>
          <w:szCs w:val="20"/>
        </w:rPr>
        <w:t>durée du bail</w:t>
      </w:r>
      <w:bookmarkEnd w:id="16"/>
    </w:p>
    <w:p w14:paraId="7100C45C" w14:textId="77777777" w:rsidR="0003642D" w:rsidRPr="00530F6A" w:rsidRDefault="0003642D" w:rsidP="0003642D">
      <w:pPr>
        <w:contextualSpacing/>
        <w:rPr>
          <w:rFonts w:ascii="Trebuchet MS" w:hAnsi="Trebuchet MS" w:cs="Arial"/>
          <w:sz w:val="20"/>
          <w:szCs w:val="20"/>
        </w:rPr>
      </w:pPr>
      <w:r w:rsidRPr="00530F6A">
        <w:rPr>
          <w:rFonts w:ascii="Trebuchet MS" w:hAnsi="Trebuchet MS" w:cs="Arial"/>
          <w:sz w:val="20"/>
          <w:szCs w:val="20"/>
        </w:rPr>
        <w:t>Le bail à construction est signé pour une durée de 30 ans, à l’issue de cette durée le bâtiment entre dans le patrimoine de la collectivité. L’occupant aura la possibilité de poursuivre l’occupation du bâtiment dans le cadre d’un bail commercial.</w:t>
      </w:r>
    </w:p>
    <w:p w14:paraId="457A00C5" w14:textId="77777777" w:rsidR="0003642D" w:rsidRPr="00530F6A" w:rsidRDefault="0003642D" w:rsidP="0003642D">
      <w:pPr>
        <w:contextualSpacing/>
        <w:rPr>
          <w:rFonts w:ascii="Trebuchet MS" w:hAnsi="Trebuchet MS" w:cs="Arial"/>
          <w:sz w:val="20"/>
          <w:szCs w:val="20"/>
        </w:rPr>
      </w:pPr>
    </w:p>
    <w:p w14:paraId="747C6F70" w14:textId="77777777" w:rsidR="0003642D" w:rsidRPr="00530F6A" w:rsidRDefault="0003642D" w:rsidP="00F8789A">
      <w:pPr>
        <w:pStyle w:val="Titre2"/>
        <w:rPr>
          <w:rFonts w:ascii="Trebuchet MS" w:hAnsi="Trebuchet MS"/>
          <w:sz w:val="20"/>
          <w:szCs w:val="20"/>
        </w:rPr>
      </w:pPr>
      <w:bookmarkStart w:id="17" w:name="_Toc147736891"/>
      <w:r w:rsidRPr="00530F6A">
        <w:rPr>
          <w:rFonts w:ascii="Trebuchet MS" w:hAnsi="Trebuchet MS"/>
          <w:sz w:val="20"/>
          <w:szCs w:val="20"/>
        </w:rPr>
        <w:t>propriété des constructions</w:t>
      </w:r>
      <w:bookmarkEnd w:id="17"/>
    </w:p>
    <w:p w14:paraId="64CC0EC7"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Conformément au régime des baux à construction, pendant toute la durée du bail, les constructions édifiées ainsi que tous travaux d’aménagements réalisés par le preneur resteront sa propriété et celle de ses ayants droits.</w:t>
      </w:r>
    </w:p>
    <w:p w14:paraId="035FC223" w14:textId="77777777" w:rsidR="0003642D" w:rsidRPr="00530F6A" w:rsidRDefault="0003642D" w:rsidP="0003642D">
      <w:pPr>
        <w:rPr>
          <w:rFonts w:ascii="Trebuchet MS" w:hAnsi="Trebuchet MS" w:cs="Arial"/>
          <w:sz w:val="20"/>
          <w:szCs w:val="20"/>
        </w:rPr>
      </w:pPr>
      <w:r w:rsidRPr="00530F6A">
        <w:rPr>
          <w:rFonts w:ascii="Trebuchet MS" w:hAnsi="Trebuchet MS" w:cs="Arial"/>
          <w:sz w:val="20"/>
          <w:szCs w:val="20"/>
        </w:rPr>
        <w:t>A l'expiration du bail, par arrivée du terme ou par résiliation amiable ou judiciaire, toutes les constructions édifiées par le preneur ou ses ayants cause sur le terrain loué, comme toutes améliorations de quelque nature qu'elles soient, deviendront de plein droit la propriété du bailleur, sans qu'il soit besoin d'aucun acte pour le constater.</w:t>
      </w:r>
    </w:p>
    <w:p w14:paraId="0BA76407" w14:textId="77777777" w:rsidR="0003642D" w:rsidRPr="00530F6A" w:rsidRDefault="0003642D" w:rsidP="0003642D">
      <w:pPr>
        <w:spacing w:after="0" w:line="240" w:lineRule="auto"/>
        <w:rPr>
          <w:rFonts w:ascii="Trebuchet MS" w:eastAsia="Times New Roman" w:hAnsi="Trebuchet MS" w:cs="Arial"/>
          <w:sz w:val="20"/>
          <w:szCs w:val="20"/>
          <w:lang w:eastAsia="fr-FR"/>
        </w:rPr>
      </w:pPr>
    </w:p>
    <w:p w14:paraId="2FB51392" w14:textId="77777777" w:rsidR="0003642D" w:rsidRPr="00530F6A" w:rsidRDefault="0003642D" w:rsidP="00F8789A">
      <w:pPr>
        <w:pStyle w:val="Titre1"/>
        <w:rPr>
          <w:rFonts w:ascii="Trebuchet MS" w:hAnsi="Trebuchet MS"/>
          <w:sz w:val="20"/>
          <w:szCs w:val="20"/>
          <w:lang w:eastAsia="fr-FR"/>
        </w:rPr>
      </w:pPr>
      <w:bookmarkStart w:id="18" w:name="_Toc147736892"/>
      <w:r w:rsidRPr="00530F6A">
        <w:rPr>
          <w:rFonts w:ascii="Trebuchet MS" w:hAnsi="Trebuchet MS"/>
          <w:sz w:val="20"/>
          <w:szCs w:val="20"/>
          <w:lang w:eastAsia="fr-FR"/>
        </w:rPr>
        <w:t>indemnités et recours</w:t>
      </w:r>
      <w:bookmarkEnd w:id="18"/>
    </w:p>
    <w:p w14:paraId="50BC9643" w14:textId="77777777" w:rsidR="0003642D" w:rsidRPr="00530F6A" w:rsidRDefault="0003642D" w:rsidP="00F8789A">
      <w:pPr>
        <w:pStyle w:val="Titre2"/>
        <w:rPr>
          <w:rFonts w:ascii="Trebuchet MS" w:hAnsi="Trebuchet MS"/>
          <w:sz w:val="20"/>
          <w:szCs w:val="20"/>
          <w:lang w:eastAsia="fr-FR"/>
        </w:rPr>
      </w:pPr>
      <w:bookmarkStart w:id="19" w:name="_Toc147736893"/>
      <w:r w:rsidRPr="00530F6A">
        <w:rPr>
          <w:rFonts w:ascii="Trebuchet MS" w:hAnsi="Trebuchet MS"/>
          <w:sz w:val="20"/>
          <w:szCs w:val="20"/>
          <w:lang w:eastAsia="fr-FR"/>
        </w:rPr>
        <w:t>indemnités</w:t>
      </w:r>
      <w:bookmarkEnd w:id="19"/>
    </w:p>
    <w:p w14:paraId="6DDD7A74" w14:textId="77777777" w:rsidR="0003642D" w:rsidRPr="00530F6A" w:rsidRDefault="0003642D" w:rsidP="0003642D">
      <w:pPr>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Aucune indemnité et aucun remboursement ne seront alloués aux candidats au titre des dépenses de déplacement, des frais d’étude et d’élaboration des projets, quelle que soit la suite donnée à leur proposition</w:t>
      </w:r>
    </w:p>
    <w:p w14:paraId="64AFA67B" w14:textId="77777777" w:rsidR="0003642D" w:rsidRPr="00530F6A" w:rsidRDefault="0003642D" w:rsidP="00F8789A">
      <w:pPr>
        <w:pStyle w:val="Titre2"/>
        <w:rPr>
          <w:rFonts w:ascii="Trebuchet MS" w:hAnsi="Trebuchet MS"/>
          <w:sz w:val="20"/>
          <w:szCs w:val="20"/>
          <w:lang w:eastAsia="fr-FR"/>
        </w:rPr>
      </w:pPr>
      <w:bookmarkStart w:id="20" w:name="_Toc147736894"/>
      <w:r w:rsidRPr="00530F6A">
        <w:rPr>
          <w:rFonts w:ascii="Trebuchet MS" w:hAnsi="Trebuchet MS"/>
          <w:sz w:val="20"/>
          <w:szCs w:val="20"/>
          <w:lang w:eastAsia="fr-FR"/>
        </w:rPr>
        <w:t>voies et recours</w:t>
      </w:r>
      <w:bookmarkEnd w:id="20"/>
    </w:p>
    <w:p w14:paraId="41929DB7"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Tribunal administratif de LA REUNION</w:t>
      </w:r>
    </w:p>
    <w:p w14:paraId="30B957F0"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27, rue Félix Guyon</w:t>
      </w:r>
    </w:p>
    <w:p w14:paraId="516F5F96"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CS 61107</w:t>
      </w:r>
    </w:p>
    <w:p w14:paraId="38B2EFAF"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97404 Saint-Denis Cedex</w:t>
      </w:r>
    </w:p>
    <w:p w14:paraId="43A1DF85"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Téléphone : 02 62 92 43 60</w:t>
      </w:r>
    </w:p>
    <w:p w14:paraId="3408CE14" w14:textId="77777777" w:rsidR="0003642D" w:rsidRPr="00530F6A" w:rsidRDefault="0003642D" w:rsidP="0003642D">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Télécopie : 02 62 92 43 62</w:t>
      </w:r>
    </w:p>
    <w:p w14:paraId="6D810087" w14:textId="0A2258AF" w:rsidR="0041100E" w:rsidRPr="006760D5" w:rsidRDefault="0003642D" w:rsidP="006760D5">
      <w:pPr>
        <w:spacing w:after="0" w:line="240" w:lineRule="auto"/>
        <w:rPr>
          <w:rFonts w:ascii="Trebuchet MS" w:eastAsia="Times New Roman" w:hAnsi="Trebuchet MS" w:cs="Arial"/>
          <w:sz w:val="20"/>
          <w:szCs w:val="20"/>
          <w:lang w:eastAsia="fr-FR"/>
        </w:rPr>
      </w:pPr>
      <w:r w:rsidRPr="00530F6A">
        <w:rPr>
          <w:rFonts w:ascii="Trebuchet MS" w:eastAsia="Times New Roman" w:hAnsi="Trebuchet MS" w:cs="Arial"/>
          <w:sz w:val="20"/>
          <w:szCs w:val="20"/>
          <w:lang w:eastAsia="fr-FR"/>
        </w:rPr>
        <w:t>Courriel :  greffe.ta-st-denis-de-la-reunion@juradm.fr</w:t>
      </w:r>
    </w:p>
    <w:sectPr w:rsidR="0041100E" w:rsidRPr="006760D5" w:rsidSect="00F063BF">
      <w:footerReference w:type="default" r:id="rId14"/>
      <w:pgSz w:w="11906" w:h="16838"/>
      <w:pgMar w:top="851" w:right="1417" w:bottom="284" w:left="1417" w:header="277" w:footer="8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821EA" w14:textId="77777777" w:rsidR="00E91476" w:rsidRDefault="00E91476" w:rsidP="00EC3C6C">
      <w:pPr>
        <w:spacing w:after="0" w:line="240" w:lineRule="auto"/>
      </w:pPr>
      <w:r>
        <w:separator/>
      </w:r>
    </w:p>
  </w:endnote>
  <w:endnote w:type="continuationSeparator" w:id="0">
    <w:p w14:paraId="51701A65" w14:textId="77777777" w:rsidR="00E91476" w:rsidRDefault="00E91476" w:rsidP="00EC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ufam">
    <w:panose1 w:val="00000000000000000000"/>
    <w:charset w:val="00"/>
    <w:family w:val="auto"/>
    <w:pitch w:val="variable"/>
    <w:sig w:usb0="8000204F" w:usb1="0000007B" w:usb2="00000000" w:usb3="00000000" w:csb0="00000043" w:csb1="00000000"/>
  </w:font>
  <w:font w:name="+mn-ea">
    <w:panose1 w:val="00000000000000000000"/>
    <w:charset w:val="00"/>
    <w:family w:val="roman"/>
    <w:notTrueType/>
    <w:pitch w:val="default"/>
  </w:font>
  <w:font w:name="CenturyGothic-Identity-H">
    <w:altName w:val="MS Mincho"/>
    <w:panose1 w:val="00000000000000000000"/>
    <w:charset w:val="80"/>
    <w:family w:val="auto"/>
    <w:notTrueType/>
    <w:pitch w:val="default"/>
    <w:sig w:usb0="00000001" w:usb1="08070000" w:usb2="00000010" w:usb3="00000000" w:csb0="00020000" w:csb1="00000000"/>
  </w:font>
  <w:font w:name="Times, '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00A0" w14:textId="77777777" w:rsidR="00B70F56" w:rsidRPr="007B628C" w:rsidRDefault="00B70F56" w:rsidP="007957D5">
    <w:pPr>
      <w:pStyle w:val="Pieddepage"/>
      <w:jc w:val="right"/>
      <w:rPr>
        <w:color w:val="000000" w:themeColor="text1"/>
      </w:rPr>
    </w:pPr>
    <w:r w:rsidRPr="007B628C">
      <w:rPr>
        <w:color w:val="000000" w:themeColor="text1"/>
      </w:rPr>
      <w:t xml:space="preserve">Page </w:t>
    </w:r>
    <w:r w:rsidRPr="007B628C">
      <w:rPr>
        <w:b/>
        <w:color w:val="000000" w:themeColor="text1"/>
      </w:rPr>
      <w:fldChar w:fldCharType="begin"/>
    </w:r>
    <w:r w:rsidRPr="007B628C">
      <w:rPr>
        <w:b/>
        <w:color w:val="000000" w:themeColor="text1"/>
      </w:rPr>
      <w:instrText>PAGE  \* Arabic  \* MERGEFORMAT</w:instrText>
    </w:r>
    <w:r w:rsidRPr="007B628C">
      <w:rPr>
        <w:b/>
        <w:color w:val="000000" w:themeColor="text1"/>
      </w:rPr>
      <w:fldChar w:fldCharType="separate"/>
    </w:r>
    <w:r w:rsidR="00C87E47">
      <w:rPr>
        <w:b/>
        <w:noProof/>
        <w:color w:val="000000" w:themeColor="text1"/>
      </w:rPr>
      <w:t>5</w:t>
    </w:r>
    <w:r w:rsidRPr="007B628C">
      <w:rPr>
        <w:b/>
        <w:color w:val="000000" w:themeColor="text1"/>
      </w:rPr>
      <w:fldChar w:fldCharType="end"/>
    </w:r>
    <w:r w:rsidRPr="007B628C">
      <w:rPr>
        <w:color w:val="000000" w:themeColor="text1"/>
      </w:rPr>
      <w:t xml:space="preserve"> sur </w:t>
    </w:r>
    <w:r w:rsidRPr="007B628C">
      <w:rPr>
        <w:b/>
        <w:color w:val="000000" w:themeColor="text1"/>
      </w:rPr>
      <w:fldChar w:fldCharType="begin"/>
    </w:r>
    <w:r w:rsidRPr="007B628C">
      <w:rPr>
        <w:b/>
        <w:color w:val="000000" w:themeColor="text1"/>
      </w:rPr>
      <w:instrText>NUMPAGES  \* Arabic  \* MERGEFORMAT</w:instrText>
    </w:r>
    <w:r w:rsidRPr="007B628C">
      <w:rPr>
        <w:b/>
        <w:color w:val="000000" w:themeColor="text1"/>
      </w:rPr>
      <w:fldChar w:fldCharType="separate"/>
    </w:r>
    <w:r w:rsidR="00C87E47">
      <w:rPr>
        <w:b/>
        <w:noProof/>
        <w:color w:val="000000" w:themeColor="text1"/>
      </w:rPr>
      <w:t>5</w:t>
    </w:r>
    <w:r w:rsidRPr="007B628C">
      <w:rPr>
        <w:b/>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9993D" w14:textId="77777777" w:rsidR="00E91476" w:rsidRDefault="00E91476" w:rsidP="00EC3C6C">
      <w:pPr>
        <w:spacing w:after="0" w:line="240" w:lineRule="auto"/>
      </w:pPr>
      <w:r>
        <w:separator/>
      </w:r>
    </w:p>
  </w:footnote>
  <w:footnote w:type="continuationSeparator" w:id="0">
    <w:p w14:paraId="6186C9CC" w14:textId="77777777" w:rsidR="00E91476" w:rsidRDefault="00E91476" w:rsidP="00EC3C6C">
      <w:pPr>
        <w:spacing w:after="0" w:line="240" w:lineRule="auto"/>
      </w:pPr>
      <w:r>
        <w:continuationSeparator/>
      </w:r>
    </w:p>
  </w:footnote>
  <w:footnote w:id="1">
    <w:p w14:paraId="7B276113" w14:textId="7FC4F791" w:rsidR="00F00F0B" w:rsidRDefault="00F00F0B">
      <w:pPr>
        <w:pStyle w:val="Notedebasdepage"/>
      </w:pPr>
      <w:r w:rsidRPr="006542D2">
        <w:rPr>
          <w:rStyle w:val="Appelnotedebasdep"/>
        </w:rPr>
        <w:footnoteRef/>
      </w:r>
      <w:r w:rsidRPr="006542D2">
        <w:t xml:space="preserve"> </w:t>
      </w:r>
      <w:r w:rsidRPr="006542D2">
        <w:rPr>
          <w:i/>
        </w:rPr>
        <w:t>Le service Emploi et Economie Sociale et Solidaire du Territoire de l’Ouest se tient à la disposition des candidats pour toute informations concernant l’intégration de mesures d’insertion professionnelles.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DAD048"/>
    <w:lvl w:ilvl="0">
      <w:start w:val="1"/>
      <w:numFmt w:val="bullet"/>
      <w:pStyle w:val="Listepuces"/>
      <w:lvlText w:val=""/>
      <w:lvlJc w:val="left"/>
      <w:pPr>
        <w:tabs>
          <w:tab w:val="num" w:pos="3763"/>
        </w:tabs>
        <w:ind w:left="3763" w:hanging="360"/>
      </w:pPr>
      <w:rPr>
        <w:rFonts w:ascii="Symbol" w:hAnsi="Symbol" w:hint="default"/>
      </w:rPr>
    </w:lvl>
  </w:abstractNum>
  <w:abstractNum w:abstractNumId="1" w15:restartNumberingAfterBreak="0">
    <w:nsid w:val="04CF377D"/>
    <w:multiLevelType w:val="hybridMultilevel"/>
    <w:tmpl w:val="D0BEBC0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374CBF"/>
    <w:multiLevelType w:val="hybridMultilevel"/>
    <w:tmpl w:val="264ED7C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3C4779"/>
    <w:multiLevelType w:val="hybridMultilevel"/>
    <w:tmpl w:val="46BAD8D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8263184"/>
    <w:multiLevelType w:val="hybridMultilevel"/>
    <w:tmpl w:val="96B4DD76"/>
    <w:lvl w:ilvl="0" w:tplc="C87A90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B45F77"/>
    <w:multiLevelType w:val="hybridMultilevel"/>
    <w:tmpl w:val="45682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CE4AEE"/>
    <w:multiLevelType w:val="multilevel"/>
    <w:tmpl w:val="B99072B2"/>
    <w:lvl w:ilvl="0">
      <w:start w:val="1"/>
      <w:numFmt w:val="decimal"/>
      <w:pStyle w:val="Titre1"/>
      <w:lvlText w:val="Partie %1 -"/>
      <w:lvlJc w:val="left"/>
      <w:pPr>
        <w:ind w:left="0" w:firstLine="0"/>
      </w:pPr>
      <w:rPr>
        <w:rFonts w:hint="default"/>
      </w:rPr>
    </w:lvl>
    <w:lvl w:ilvl="1">
      <w:start w:val="1"/>
      <w:numFmt w:val="decimal"/>
      <w:pStyle w:val="Titre2"/>
      <w:lvlText w:val="%1.%2 -"/>
      <w:lvlJc w:val="left"/>
      <w:pPr>
        <w:ind w:left="0" w:firstLine="0"/>
      </w:pPr>
      <w:rPr>
        <w:rFonts w:hint="default"/>
      </w:rPr>
    </w:lvl>
    <w:lvl w:ilvl="2">
      <w:start w:val="1"/>
      <w:numFmt w:val="decimal"/>
      <w:pStyle w:val="Titre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F35719"/>
    <w:multiLevelType w:val="hybridMultilevel"/>
    <w:tmpl w:val="59D26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16388"/>
    <w:multiLevelType w:val="hybridMultilevel"/>
    <w:tmpl w:val="582ADD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4F7112"/>
    <w:multiLevelType w:val="hybridMultilevel"/>
    <w:tmpl w:val="0B74C31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D21E6A"/>
    <w:multiLevelType w:val="hybridMultilevel"/>
    <w:tmpl w:val="F12A997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363752E"/>
    <w:multiLevelType w:val="hybridMultilevel"/>
    <w:tmpl w:val="72C2D7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9B00DF"/>
    <w:multiLevelType w:val="hybridMultilevel"/>
    <w:tmpl w:val="2996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0B6996"/>
    <w:multiLevelType w:val="hybridMultilevel"/>
    <w:tmpl w:val="BF3E5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A074D5"/>
    <w:multiLevelType w:val="hybridMultilevel"/>
    <w:tmpl w:val="59D806E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55D19D8"/>
    <w:multiLevelType w:val="hybridMultilevel"/>
    <w:tmpl w:val="52F86D7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6D62AC7"/>
    <w:multiLevelType w:val="hybridMultilevel"/>
    <w:tmpl w:val="808CE4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D30E48"/>
    <w:multiLevelType w:val="hybridMultilevel"/>
    <w:tmpl w:val="13028E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D67ADA"/>
    <w:multiLevelType w:val="hybridMultilevel"/>
    <w:tmpl w:val="96C456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1958CC"/>
    <w:multiLevelType w:val="hybridMultilevel"/>
    <w:tmpl w:val="AB9E62F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070BB6"/>
    <w:multiLevelType w:val="hybridMultilevel"/>
    <w:tmpl w:val="81FC04A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753085E"/>
    <w:multiLevelType w:val="hybridMultilevel"/>
    <w:tmpl w:val="513A84F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9DB2333"/>
    <w:multiLevelType w:val="hybridMultilevel"/>
    <w:tmpl w:val="C99296F0"/>
    <w:lvl w:ilvl="0" w:tplc="040C000B">
      <w:start w:val="1"/>
      <w:numFmt w:val="bullet"/>
      <w:lvlText w:val=""/>
      <w:lvlJc w:val="left"/>
      <w:pPr>
        <w:ind w:left="720" w:hanging="360"/>
      </w:pPr>
      <w:rPr>
        <w:rFonts w:ascii="Wingdings" w:hAnsi="Wingdings" w:hint="default"/>
      </w:rPr>
    </w:lvl>
    <w:lvl w:ilvl="1" w:tplc="7F18638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3"/>
  </w:num>
  <w:num w:numId="4">
    <w:abstractNumId w:val="5"/>
  </w:num>
  <w:num w:numId="5">
    <w:abstractNumId w:val="17"/>
  </w:num>
  <w:num w:numId="6">
    <w:abstractNumId w:val="18"/>
  </w:num>
  <w:num w:numId="7">
    <w:abstractNumId w:val="22"/>
  </w:num>
  <w:num w:numId="8">
    <w:abstractNumId w:val="9"/>
  </w:num>
  <w:num w:numId="9">
    <w:abstractNumId w:val="12"/>
  </w:num>
  <w:num w:numId="10">
    <w:abstractNumId w:val="4"/>
  </w:num>
  <w:num w:numId="11">
    <w:abstractNumId w:val="14"/>
  </w:num>
  <w:num w:numId="12">
    <w:abstractNumId w:val="19"/>
  </w:num>
  <w:num w:numId="13">
    <w:abstractNumId w:val="10"/>
  </w:num>
  <w:num w:numId="14">
    <w:abstractNumId w:val="3"/>
  </w:num>
  <w:num w:numId="15">
    <w:abstractNumId w:val="1"/>
  </w:num>
  <w:num w:numId="16">
    <w:abstractNumId w:val="15"/>
  </w:num>
  <w:num w:numId="17">
    <w:abstractNumId w:val="2"/>
  </w:num>
  <w:num w:numId="18">
    <w:abstractNumId w:val="7"/>
  </w:num>
  <w:num w:numId="19">
    <w:abstractNumId w:val="8"/>
  </w:num>
  <w:num w:numId="20">
    <w:abstractNumId w:val="16"/>
  </w:num>
  <w:num w:numId="21">
    <w:abstractNumId w:val="11"/>
  </w:num>
  <w:num w:numId="22">
    <w:abstractNumId w:val="21"/>
  </w:num>
  <w:num w:numId="2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3A"/>
    <w:rsid w:val="00014BEA"/>
    <w:rsid w:val="0002019F"/>
    <w:rsid w:val="00023D04"/>
    <w:rsid w:val="00027F54"/>
    <w:rsid w:val="00031FAF"/>
    <w:rsid w:val="0003642D"/>
    <w:rsid w:val="00036CF9"/>
    <w:rsid w:val="0003742F"/>
    <w:rsid w:val="0004197F"/>
    <w:rsid w:val="000422EC"/>
    <w:rsid w:val="000436E3"/>
    <w:rsid w:val="00047917"/>
    <w:rsid w:val="000560C1"/>
    <w:rsid w:val="00067A77"/>
    <w:rsid w:val="00070A46"/>
    <w:rsid w:val="000738C2"/>
    <w:rsid w:val="000757CE"/>
    <w:rsid w:val="00077448"/>
    <w:rsid w:val="00084AF5"/>
    <w:rsid w:val="000A03FD"/>
    <w:rsid w:val="000A1BC6"/>
    <w:rsid w:val="000A374D"/>
    <w:rsid w:val="000B235B"/>
    <w:rsid w:val="000B463D"/>
    <w:rsid w:val="000C1ABB"/>
    <w:rsid w:val="000C1C23"/>
    <w:rsid w:val="000D00B8"/>
    <w:rsid w:val="000E22C6"/>
    <w:rsid w:val="000E438E"/>
    <w:rsid w:val="000F2F75"/>
    <w:rsid w:val="000F470C"/>
    <w:rsid w:val="00100EA8"/>
    <w:rsid w:val="00102DD3"/>
    <w:rsid w:val="00104C23"/>
    <w:rsid w:val="0010661D"/>
    <w:rsid w:val="001066D2"/>
    <w:rsid w:val="0010794A"/>
    <w:rsid w:val="001143C8"/>
    <w:rsid w:val="00116157"/>
    <w:rsid w:val="001163E3"/>
    <w:rsid w:val="0011787D"/>
    <w:rsid w:val="001217F5"/>
    <w:rsid w:val="001219E4"/>
    <w:rsid w:val="00146FC7"/>
    <w:rsid w:val="0014745E"/>
    <w:rsid w:val="00152273"/>
    <w:rsid w:val="00154B23"/>
    <w:rsid w:val="00157C12"/>
    <w:rsid w:val="00161090"/>
    <w:rsid w:val="00173999"/>
    <w:rsid w:val="001832C0"/>
    <w:rsid w:val="001859FA"/>
    <w:rsid w:val="001876B1"/>
    <w:rsid w:val="00193DFD"/>
    <w:rsid w:val="001969D4"/>
    <w:rsid w:val="001A5501"/>
    <w:rsid w:val="001A697B"/>
    <w:rsid w:val="001C0A6D"/>
    <w:rsid w:val="001C240C"/>
    <w:rsid w:val="001C449C"/>
    <w:rsid w:val="001C5BD7"/>
    <w:rsid w:val="001D48C5"/>
    <w:rsid w:val="001E0C8B"/>
    <w:rsid w:val="001E39A6"/>
    <w:rsid w:val="00202098"/>
    <w:rsid w:val="00220C41"/>
    <w:rsid w:val="00220E02"/>
    <w:rsid w:val="002210AA"/>
    <w:rsid w:val="00221B3C"/>
    <w:rsid w:val="00227DA2"/>
    <w:rsid w:val="0023496C"/>
    <w:rsid w:val="00240EBA"/>
    <w:rsid w:val="00241696"/>
    <w:rsid w:val="00250756"/>
    <w:rsid w:val="00251F42"/>
    <w:rsid w:val="002543BB"/>
    <w:rsid w:val="002559AD"/>
    <w:rsid w:val="002574D3"/>
    <w:rsid w:val="002577AA"/>
    <w:rsid w:val="00260320"/>
    <w:rsid w:val="00262A50"/>
    <w:rsid w:val="00282AFC"/>
    <w:rsid w:val="00284C26"/>
    <w:rsid w:val="002941E2"/>
    <w:rsid w:val="002B04D4"/>
    <w:rsid w:val="002B0E69"/>
    <w:rsid w:val="002B79B2"/>
    <w:rsid w:val="002C113A"/>
    <w:rsid w:val="002C282C"/>
    <w:rsid w:val="002C3D50"/>
    <w:rsid w:val="002C59D5"/>
    <w:rsid w:val="002D122E"/>
    <w:rsid w:val="002D1F92"/>
    <w:rsid w:val="002D6401"/>
    <w:rsid w:val="002D7EEB"/>
    <w:rsid w:val="002F42BD"/>
    <w:rsid w:val="00300438"/>
    <w:rsid w:val="0030153A"/>
    <w:rsid w:val="003075C6"/>
    <w:rsid w:val="00307CB3"/>
    <w:rsid w:val="00312385"/>
    <w:rsid w:val="003138F2"/>
    <w:rsid w:val="003168DF"/>
    <w:rsid w:val="00316A4C"/>
    <w:rsid w:val="00322CAA"/>
    <w:rsid w:val="0033236F"/>
    <w:rsid w:val="00332D53"/>
    <w:rsid w:val="00333F7A"/>
    <w:rsid w:val="003351AB"/>
    <w:rsid w:val="00342E74"/>
    <w:rsid w:val="00345FD4"/>
    <w:rsid w:val="00350FDD"/>
    <w:rsid w:val="00366890"/>
    <w:rsid w:val="00366F8C"/>
    <w:rsid w:val="003671E8"/>
    <w:rsid w:val="00380D4F"/>
    <w:rsid w:val="003830A8"/>
    <w:rsid w:val="003874EF"/>
    <w:rsid w:val="0039468D"/>
    <w:rsid w:val="00396A12"/>
    <w:rsid w:val="003A6601"/>
    <w:rsid w:val="003A693E"/>
    <w:rsid w:val="003A6951"/>
    <w:rsid w:val="003B006D"/>
    <w:rsid w:val="003B13F2"/>
    <w:rsid w:val="003B2FC6"/>
    <w:rsid w:val="003B4F2B"/>
    <w:rsid w:val="003E173F"/>
    <w:rsid w:val="003E24AF"/>
    <w:rsid w:val="003E683F"/>
    <w:rsid w:val="003F3597"/>
    <w:rsid w:val="003F5BFB"/>
    <w:rsid w:val="003F5F4E"/>
    <w:rsid w:val="003F66F4"/>
    <w:rsid w:val="003F6879"/>
    <w:rsid w:val="00402736"/>
    <w:rsid w:val="00404F02"/>
    <w:rsid w:val="00410F1A"/>
    <w:rsid w:val="0041100E"/>
    <w:rsid w:val="004124E1"/>
    <w:rsid w:val="00415946"/>
    <w:rsid w:val="00415E49"/>
    <w:rsid w:val="00426A8F"/>
    <w:rsid w:val="00427E9E"/>
    <w:rsid w:val="00434E23"/>
    <w:rsid w:val="00436125"/>
    <w:rsid w:val="004379F0"/>
    <w:rsid w:val="00440412"/>
    <w:rsid w:val="004443F3"/>
    <w:rsid w:val="00446E02"/>
    <w:rsid w:val="004571BD"/>
    <w:rsid w:val="004611BA"/>
    <w:rsid w:val="0046494E"/>
    <w:rsid w:val="00466F7D"/>
    <w:rsid w:val="0048075F"/>
    <w:rsid w:val="004816B3"/>
    <w:rsid w:val="00482E58"/>
    <w:rsid w:val="0049068D"/>
    <w:rsid w:val="00496931"/>
    <w:rsid w:val="00497A5D"/>
    <w:rsid w:val="004B08FE"/>
    <w:rsid w:val="004B6F78"/>
    <w:rsid w:val="004C03F2"/>
    <w:rsid w:val="004C1078"/>
    <w:rsid w:val="004C1774"/>
    <w:rsid w:val="004C50AD"/>
    <w:rsid w:val="004C5B19"/>
    <w:rsid w:val="004D16B2"/>
    <w:rsid w:val="004E7065"/>
    <w:rsid w:val="004F1840"/>
    <w:rsid w:val="0050340C"/>
    <w:rsid w:val="00512820"/>
    <w:rsid w:val="00514A39"/>
    <w:rsid w:val="00521999"/>
    <w:rsid w:val="005236F3"/>
    <w:rsid w:val="00530F6A"/>
    <w:rsid w:val="005312F6"/>
    <w:rsid w:val="00533CD3"/>
    <w:rsid w:val="00533D1D"/>
    <w:rsid w:val="0053581D"/>
    <w:rsid w:val="00543091"/>
    <w:rsid w:val="00545BFF"/>
    <w:rsid w:val="00553BCB"/>
    <w:rsid w:val="00554008"/>
    <w:rsid w:val="005544E4"/>
    <w:rsid w:val="0055704A"/>
    <w:rsid w:val="00557A61"/>
    <w:rsid w:val="00562A31"/>
    <w:rsid w:val="00564EAF"/>
    <w:rsid w:val="00585704"/>
    <w:rsid w:val="005958FD"/>
    <w:rsid w:val="00595EB6"/>
    <w:rsid w:val="005A752D"/>
    <w:rsid w:val="005B4187"/>
    <w:rsid w:val="005B4E77"/>
    <w:rsid w:val="005C0472"/>
    <w:rsid w:val="005D2065"/>
    <w:rsid w:val="005E0563"/>
    <w:rsid w:val="005E2E52"/>
    <w:rsid w:val="005F19B4"/>
    <w:rsid w:val="0060285A"/>
    <w:rsid w:val="006045A7"/>
    <w:rsid w:val="00611FAE"/>
    <w:rsid w:val="00612F33"/>
    <w:rsid w:val="00615730"/>
    <w:rsid w:val="0062766A"/>
    <w:rsid w:val="006279FB"/>
    <w:rsid w:val="00636B11"/>
    <w:rsid w:val="0064466C"/>
    <w:rsid w:val="006542D2"/>
    <w:rsid w:val="00655370"/>
    <w:rsid w:val="006643B6"/>
    <w:rsid w:val="00667B51"/>
    <w:rsid w:val="0067067C"/>
    <w:rsid w:val="00671891"/>
    <w:rsid w:val="0067233B"/>
    <w:rsid w:val="00673726"/>
    <w:rsid w:val="006760D5"/>
    <w:rsid w:val="006A0967"/>
    <w:rsid w:val="006A16D3"/>
    <w:rsid w:val="006A4CA0"/>
    <w:rsid w:val="006A6828"/>
    <w:rsid w:val="006B2397"/>
    <w:rsid w:val="006B4BE0"/>
    <w:rsid w:val="006B67F2"/>
    <w:rsid w:val="006C3883"/>
    <w:rsid w:val="006D3CAC"/>
    <w:rsid w:val="006E1E9C"/>
    <w:rsid w:val="006E69F9"/>
    <w:rsid w:val="006F35EB"/>
    <w:rsid w:val="00700E8A"/>
    <w:rsid w:val="00702BAA"/>
    <w:rsid w:val="00704229"/>
    <w:rsid w:val="007059FD"/>
    <w:rsid w:val="007069CE"/>
    <w:rsid w:val="0070792A"/>
    <w:rsid w:val="007226EE"/>
    <w:rsid w:val="0072712D"/>
    <w:rsid w:val="00730914"/>
    <w:rsid w:val="00730E52"/>
    <w:rsid w:val="0073446B"/>
    <w:rsid w:val="00737486"/>
    <w:rsid w:val="00743B27"/>
    <w:rsid w:val="00746088"/>
    <w:rsid w:val="007575A5"/>
    <w:rsid w:val="00760295"/>
    <w:rsid w:val="00770613"/>
    <w:rsid w:val="0077210B"/>
    <w:rsid w:val="007807B5"/>
    <w:rsid w:val="0078084D"/>
    <w:rsid w:val="00786BCD"/>
    <w:rsid w:val="0079386F"/>
    <w:rsid w:val="007957D5"/>
    <w:rsid w:val="007B0D8B"/>
    <w:rsid w:val="007B1A0C"/>
    <w:rsid w:val="007B2E99"/>
    <w:rsid w:val="007B533F"/>
    <w:rsid w:val="007B628C"/>
    <w:rsid w:val="007C53EA"/>
    <w:rsid w:val="007D0AA5"/>
    <w:rsid w:val="007D2438"/>
    <w:rsid w:val="007E0794"/>
    <w:rsid w:val="007E2F1F"/>
    <w:rsid w:val="007E4741"/>
    <w:rsid w:val="007E5DE4"/>
    <w:rsid w:val="007E610F"/>
    <w:rsid w:val="007F65F4"/>
    <w:rsid w:val="007F688A"/>
    <w:rsid w:val="008069ED"/>
    <w:rsid w:val="0081044F"/>
    <w:rsid w:val="00810A9D"/>
    <w:rsid w:val="00810D61"/>
    <w:rsid w:val="008156DC"/>
    <w:rsid w:val="0081674D"/>
    <w:rsid w:val="00821B96"/>
    <w:rsid w:val="00833669"/>
    <w:rsid w:val="00834F78"/>
    <w:rsid w:val="008374A1"/>
    <w:rsid w:val="00837627"/>
    <w:rsid w:val="008417EE"/>
    <w:rsid w:val="008424BF"/>
    <w:rsid w:val="00844CD5"/>
    <w:rsid w:val="008471B7"/>
    <w:rsid w:val="00852799"/>
    <w:rsid w:val="008539C9"/>
    <w:rsid w:val="00854F29"/>
    <w:rsid w:val="00861CD1"/>
    <w:rsid w:val="00863266"/>
    <w:rsid w:val="00865E32"/>
    <w:rsid w:val="00870A6B"/>
    <w:rsid w:val="00881823"/>
    <w:rsid w:val="0088303F"/>
    <w:rsid w:val="008860D5"/>
    <w:rsid w:val="00892354"/>
    <w:rsid w:val="008A3457"/>
    <w:rsid w:val="008A3DD2"/>
    <w:rsid w:val="008B156B"/>
    <w:rsid w:val="008B5B13"/>
    <w:rsid w:val="008B7337"/>
    <w:rsid w:val="008C753E"/>
    <w:rsid w:val="008C7BB8"/>
    <w:rsid w:val="008D1DCA"/>
    <w:rsid w:val="008D77C4"/>
    <w:rsid w:val="008E3595"/>
    <w:rsid w:val="008E6A92"/>
    <w:rsid w:val="008F0B9D"/>
    <w:rsid w:val="008F16B1"/>
    <w:rsid w:val="008F1D08"/>
    <w:rsid w:val="008F2171"/>
    <w:rsid w:val="008F218B"/>
    <w:rsid w:val="009027D8"/>
    <w:rsid w:val="00903F55"/>
    <w:rsid w:val="00904B3D"/>
    <w:rsid w:val="0091064F"/>
    <w:rsid w:val="00923E08"/>
    <w:rsid w:val="00924FC2"/>
    <w:rsid w:val="00925E41"/>
    <w:rsid w:val="00926D83"/>
    <w:rsid w:val="00927452"/>
    <w:rsid w:val="009307C8"/>
    <w:rsid w:val="009338AD"/>
    <w:rsid w:val="00937CEE"/>
    <w:rsid w:val="009433D3"/>
    <w:rsid w:val="00943BCA"/>
    <w:rsid w:val="00951008"/>
    <w:rsid w:val="009538F0"/>
    <w:rsid w:val="009601FD"/>
    <w:rsid w:val="00960319"/>
    <w:rsid w:val="00960AE3"/>
    <w:rsid w:val="00960ED4"/>
    <w:rsid w:val="0096532A"/>
    <w:rsid w:val="0096583C"/>
    <w:rsid w:val="009665BE"/>
    <w:rsid w:val="0096677C"/>
    <w:rsid w:val="009778FA"/>
    <w:rsid w:val="0098302A"/>
    <w:rsid w:val="00983132"/>
    <w:rsid w:val="0098478E"/>
    <w:rsid w:val="00985A65"/>
    <w:rsid w:val="009902A3"/>
    <w:rsid w:val="00990CED"/>
    <w:rsid w:val="00997969"/>
    <w:rsid w:val="00997AEA"/>
    <w:rsid w:val="009A7CC8"/>
    <w:rsid w:val="009B022F"/>
    <w:rsid w:val="009B2C61"/>
    <w:rsid w:val="009B7633"/>
    <w:rsid w:val="009C2839"/>
    <w:rsid w:val="009C3A93"/>
    <w:rsid w:val="009C68C7"/>
    <w:rsid w:val="009D4E22"/>
    <w:rsid w:val="009D5DB4"/>
    <w:rsid w:val="009D6616"/>
    <w:rsid w:val="009E02BE"/>
    <w:rsid w:val="009E2761"/>
    <w:rsid w:val="009E4C78"/>
    <w:rsid w:val="009E5446"/>
    <w:rsid w:val="009E6657"/>
    <w:rsid w:val="009F3973"/>
    <w:rsid w:val="009F3C6D"/>
    <w:rsid w:val="009F3D24"/>
    <w:rsid w:val="00A02A9B"/>
    <w:rsid w:val="00A137C1"/>
    <w:rsid w:val="00A15D42"/>
    <w:rsid w:val="00A17469"/>
    <w:rsid w:val="00A175C5"/>
    <w:rsid w:val="00A2473D"/>
    <w:rsid w:val="00A31998"/>
    <w:rsid w:val="00A334CD"/>
    <w:rsid w:val="00A33E1D"/>
    <w:rsid w:val="00A362FE"/>
    <w:rsid w:val="00A37B27"/>
    <w:rsid w:val="00A411C1"/>
    <w:rsid w:val="00A423DB"/>
    <w:rsid w:val="00A44496"/>
    <w:rsid w:val="00A5264D"/>
    <w:rsid w:val="00A558C4"/>
    <w:rsid w:val="00A635B2"/>
    <w:rsid w:val="00A63ECC"/>
    <w:rsid w:val="00A91536"/>
    <w:rsid w:val="00AA2D1B"/>
    <w:rsid w:val="00AA50DB"/>
    <w:rsid w:val="00AA5E07"/>
    <w:rsid w:val="00AA71EF"/>
    <w:rsid w:val="00AB1AFF"/>
    <w:rsid w:val="00AC1E94"/>
    <w:rsid w:val="00AC71E7"/>
    <w:rsid w:val="00AC73CD"/>
    <w:rsid w:val="00AD0351"/>
    <w:rsid w:val="00AD17DB"/>
    <w:rsid w:val="00AD6710"/>
    <w:rsid w:val="00AD6B5E"/>
    <w:rsid w:val="00AE4365"/>
    <w:rsid w:val="00AE7C4C"/>
    <w:rsid w:val="00AF0175"/>
    <w:rsid w:val="00AF04EE"/>
    <w:rsid w:val="00AF407B"/>
    <w:rsid w:val="00AF45BF"/>
    <w:rsid w:val="00B07B62"/>
    <w:rsid w:val="00B15FAE"/>
    <w:rsid w:val="00B32645"/>
    <w:rsid w:val="00B32BED"/>
    <w:rsid w:val="00B37696"/>
    <w:rsid w:val="00B42431"/>
    <w:rsid w:val="00B43D7B"/>
    <w:rsid w:val="00B466D9"/>
    <w:rsid w:val="00B540A7"/>
    <w:rsid w:val="00B603D4"/>
    <w:rsid w:val="00B67769"/>
    <w:rsid w:val="00B70F56"/>
    <w:rsid w:val="00B72896"/>
    <w:rsid w:val="00B84D36"/>
    <w:rsid w:val="00B867E4"/>
    <w:rsid w:val="00B86E94"/>
    <w:rsid w:val="00B91901"/>
    <w:rsid w:val="00B951EC"/>
    <w:rsid w:val="00B9688F"/>
    <w:rsid w:val="00BA135B"/>
    <w:rsid w:val="00BA1A91"/>
    <w:rsid w:val="00BA23AF"/>
    <w:rsid w:val="00BB055C"/>
    <w:rsid w:val="00BB39D8"/>
    <w:rsid w:val="00BB4AA0"/>
    <w:rsid w:val="00BB4B34"/>
    <w:rsid w:val="00BB4F29"/>
    <w:rsid w:val="00BB501B"/>
    <w:rsid w:val="00BB54E9"/>
    <w:rsid w:val="00BC36AF"/>
    <w:rsid w:val="00BD7D2D"/>
    <w:rsid w:val="00BF6E10"/>
    <w:rsid w:val="00C01185"/>
    <w:rsid w:val="00C12E72"/>
    <w:rsid w:val="00C13FA2"/>
    <w:rsid w:val="00C15AFD"/>
    <w:rsid w:val="00C167D4"/>
    <w:rsid w:val="00C16BE3"/>
    <w:rsid w:val="00C2089E"/>
    <w:rsid w:val="00C248A4"/>
    <w:rsid w:val="00C27094"/>
    <w:rsid w:val="00C45D5E"/>
    <w:rsid w:val="00C52643"/>
    <w:rsid w:val="00C57A30"/>
    <w:rsid w:val="00C630E0"/>
    <w:rsid w:val="00C67446"/>
    <w:rsid w:val="00C67829"/>
    <w:rsid w:val="00C762C6"/>
    <w:rsid w:val="00C765DF"/>
    <w:rsid w:val="00C76D63"/>
    <w:rsid w:val="00C77F74"/>
    <w:rsid w:val="00C81720"/>
    <w:rsid w:val="00C85C06"/>
    <w:rsid w:val="00C87E47"/>
    <w:rsid w:val="00C90D76"/>
    <w:rsid w:val="00C94164"/>
    <w:rsid w:val="00CA1A03"/>
    <w:rsid w:val="00CA4160"/>
    <w:rsid w:val="00CA42DB"/>
    <w:rsid w:val="00CA5871"/>
    <w:rsid w:val="00CB0EEC"/>
    <w:rsid w:val="00CB6FC4"/>
    <w:rsid w:val="00CC43F2"/>
    <w:rsid w:val="00CE141C"/>
    <w:rsid w:val="00CE5F0A"/>
    <w:rsid w:val="00CE641B"/>
    <w:rsid w:val="00CF0F67"/>
    <w:rsid w:val="00CF69EC"/>
    <w:rsid w:val="00CF7A45"/>
    <w:rsid w:val="00D01981"/>
    <w:rsid w:val="00D01F4A"/>
    <w:rsid w:val="00D03913"/>
    <w:rsid w:val="00D06EDC"/>
    <w:rsid w:val="00D10839"/>
    <w:rsid w:val="00D13F06"/>
    <w:rsid w:val="00D23A2A"/>
    <w:rsid w:val="00D261D5"/>
    <w:rsid w:val="00D31035"/>
    <w:rsid w:val="00D33504"/>
    <w:rsid w:val="00D50FF1"/>
    <w:rsid w:val="00D5213E"/>
    <w:rsid w:val="00D614D1"/>
    <w:rsid w:val="00D660B3"/>
    <w:rsid w:val="00D82306"/>
    <w:rsid w:val="00D8746B"/>
    <w:rsid w:val="00D9198E"/>
    <w:rsid w:val="00D94C6F"/>
    <w:rsid w:val="00DA10F2"/>
    <w:rsid w:val="00DB1471"/>
    <w:rsid w:val="00DB62AE"/>
    <w:rsid w:val="00DB72E8"/>
    <w:rsid w:val="00DB7FF8"/>
    <w:rsid w:val="00DC20A4"/>
    <w:rsid w:val="00DC380C"/>
    <w:rsid w:val="00DC43BF"/>
    <w:rsid w:val="00DD1430"/>
    <w:rsid w:val="00DD4952"/>
    <w:rsid w:val="00DD50B9"/>
    <w:rsid w:val="00DE4CE3"/>
    <w:rsid w:val="00DE627B"/>
    <w:rsid w:val="00DE7334"/>
    <w:rsid w:val="00E21A0F"/>
    <w:rsid w:val="00E336F8"/>
    <w:rsid w:val="00E34FD9"/>
    <w:rsid w:val="00E41EBF"/>
    <w:rsid w:val="00E42069"/>
    <w:rsid w:val="00E43723"/>
    <w:rsid w:val="00E44EE7"/>
    <w:rsid w:val="00E5440A"/>
    <w:rsid w:val="00E545A1"/>
    <w:rsid w:val="00E555AF"/>
    <w:rsid w:val="00E6135C"/>
    <w:rsid w:val="00E63FF2"/>
    <w:rsid w:val="00E65783"/>
    <w:rsid w:val="00E66150"/>
    <w:rsid w:val="00E70CBE"/>
    <w:rsid w:val="00E77305"/>
    <w:rsid w:val="00E8244E"/>
    <w:rsid w:val="00E91476"/>
    <w:rsid w:val="00E93BE5"/>
    <w:rsid w:val="00E93EC4"/>
    <w:rsid w:val="00E973BF"/>
    <w:rsid w:val="00EA5D0C"/>
    <w:rsid w:val="00EB1266"/>
    <w:rsid w:val="00EB1DE4"/>
    <w:rsid w:val="00EB2BCE"/>
    <w:rsid w:val="00EB4D24"/>
    <w:rsid w:val="00EB5942"/>
    <w:rsid w:val="00EB6426"/>
    <w:rsid w:val="00EB6D20"/>
    <w:rsid w:val="00EC3C6C"/>
    <w:rsid w:val="00EC53BC"/>
    <w:rsid w:val="00ED2007"/>
    <w:rsid w:val="00ED452A"/>
    <w:rsid w:val="00EE6B10"/>
    <w:rsid w:val="00F00F0B"/>
    <w:rsid w:val="00F04400"/>
    <w:rsid w:val="00F04E12"/>
    <w:rsid w:val="00F063BF"/>
    <w:rsid w:val="00F06511"/>
    <w:rsid w:val="00F1105E"/>
    <w:rsid w:val="00F11ADB"/>
    <w:rsid w:val="00F258A0"/>
    <w:rsid w:val="00F2621D"/>
    <w:rsid w:val="00F301F5"/>
    <w:rsid w:val="00F3022E"/>
    <w:rsid w:val="00F36B41"/>
    <w:rsid w:val="00F45E0F"/>
    <w:rsid w:val="00F47568"/>
    <w:rsid w:val="00F561AA"/>
    <w:rsid w:val="00F63CAA"/>
    <w:rsid w:val="00F65069"/>
    <w:rsid w:val="00F71F4E"/>
    <w:rsid w:val="00F832F5"/>
    <w:rsid w:val="00F85E76"/>
    <w:rsid w:val="00F8789A"/>
    <w:rsid w:val="00F902A8"/>
    <w:rsid w:val="00F92454"/>
    <w:rsid w:val="00F9657F"/>
    <w:rsid w:val="00FA099D"/>
    <w:rsid w:val="00FA1067"/>
    <w:rsid w:val="00FA3D73"/>
    <w:rsid w:val="00FB0E07"/>
    <w:rsid w:val="00FB2E41"/>
    <w:rsid w:val="00FB7448"/>
    <w:rsid w:val="00FC43B6"/>
    <w:rsid w:val="00FD2BB4"/>
    <w:rsid w:val="00FD34A3"/>
    <w:rsid w:val="00FE41FC"/>
    <w:rsid w:val="00FF6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80FFB8"/>
  <w15:docId w15:val="{7E158EEB-F667-4786-9CAA-5A30A096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A92"/>
    <w:pPr>
      <w:jc w:val="both"/>
    </w:pPr>
  </w:style>
  <w:style w:type="paragraph" w:styleId="Titre1">
    <w:name w:val="heading 1"/>
    <w:basedOn w:val="Paragraphedeliste"/>
    <w:next w:val="Normal"/>
    <w:link w:val="Titre1Car"/>
    <w:uiPriority w:val="9"/>
    <w:qFormat/>
    <w:rsid w:val="00300438"/>
    <w:pPr>
      <w:numPr>
        <w:numId w:val="2"/>
      </w:numPr>
      <w:pBdr>
        <w:top w:val="single" w:sz="18" w:space="1" w:color="000000" w:themeColor="text1"/>
        <w:bottom w:val="single" w:sz="4" w:space="1" w:color="76923C" w:themeColor="accent3" w:themeShade="BF"/>
      </w:pBdr>
      <w:shd w:val="clear" w:color="auto" w:fill="F2F2F2" w:themeFill="background1" w:themeFillShade="F2"/>
      <w:spacing w:after="360"/>
      <w:outlineLvl w:val="0"/>
    </w:pPr>
    <w:rPr>
      <w:b/>
      <w:smallCaps/>
      <w:sz w:val="24"/>
    </w:rPr>
  </w:style>
  <w:style w:type="paragraph" w:styleId="Titre2">
    <w:name w:val="heading 2"/>
    <w:basedOn w:val="Normal"/>
    <w:next w:val="Normal"/>
    <w:link w:val="Titre2Car"/>
    <w:uiPriority w:val="9"/>
    <w:unhideWhenUsed/>
    <w:qFormat/>
    <w:rsid w:val="00D06EDC"/>
    <w:pPr>
      <w:numPr>
        <w:ilvl w:val="1"/>
        <w:numId w:val="2"/>
      </w:numPr>
      <w:pBdr>
        <w:bottom w:val="single" w:sz="8" w:space="1" w:color="99CC00"/>
      </w:pBdr>
      <w:shd w:val="clear" w:color="auto" w:fill="F2F2F2" w:themeFill="background1" w:themeFillShade="F2"/>
      <w:outlineLvl w:val="1"/>
    </w:pPr>
    <w:rPr>
      <w:b/>
      <w:smallCaps/>
    </w:rPr>
  </w:style>
  <w:style w:type="paragraph" w:styleId="Titre3">
    <w:name w:val="heading 3"/>
    <w:basedOn w:val="Normal"/>
    <w:next w:val="Normal"/>
    <w:link w:val="Titre3Car"/>
    <w:uiPriority w:val="9"/>
    <w:unhideWhenUsed/>
    <w:qFormat/>
    <w:rsid w:val="00C94164"/>
    <w:pPr>
      <w:numPr>
        <w:ilvl w:val="2"/>
        <w:numId w:val="2"/>
      </w:numPr>
      <w:outlineLvl w:val="2"/>
    </w:pPr>
    <w:rPr>
      <w:b/>
      <w:u w:val="single"/>
    </w:rPr>
  </w:style>
  <w:style w:type="paragraph" w:styleId="Titre4">
    <w:name w:val="heading 4"/>
    <w:basedOn w:val="Normal"/>
    <w:next w:val="Normal"/>
    <w:link w:val="Titre4Car"/>
    <w:uiPriority w:val="9"/>
    <w:unhideWhenUsed/>
    <w:qFormat/>
    <w:rsid w:val="00104C23"/>
    <w:pPr>
      <w:pBdr>
        <w:bottom w:val="single" w:sz="8" w:space="1" w:color="99CC00"/>
      </w:pBdr>
      <w:shd w:val="clear" w:color="auto" w:fill="EAF1DD" w:themeFill="accent3" w:themeFillTint="33"/>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13A"/>
    <w:pPr>
      <w:ind w:left="720"/>
      <w:contextualSpacing/>
    </w:pPr>
  </w:style>
  <w:style w:type="paragraph" w:styleId="Titre">
    <w:name w:val="Title"/>
    <w:basedOn w:val="Normal"/>
    <w:next w:val="Normal"/>
    <w:link w:val="TitreCar"/>
    <w:uiPriority w:val="10"/>
    <w:qFormat/>
    <w:rsid w:val="00A15D42"/>
    <w:pPr>
      <w:pBdr>
        <w:bottom w:val="single" w:sz="18" w:space="1" w:color="99CC00"/>
      </w:pBdr>
    </w:pPr>
    <w:rPr>
      <w:smallCaps/>
      <w:sz w:val="32"/>
      <w:szCs w:val="28"/>
    </w:rPr>
  </w:style>
  <w:style w:type="character" w:customStyle="1" w:styleId="TitreCar">
    <w:name w:val="Titre Car"/>
    <w:basedOn w:val="Policepardfaut"/>
    <w:link w:val="Titre"/>
    <w:uiPriority w:val="10"/>
    <w:rsid w:val="00A15D42"/>
    <w:rPr>
      <w:smallCaps/>
      <w:sz w:val="32"/>
      <w:szCs w:val="28"/>
    </w:rPr>
  </w:style>
  <w:style w:type="character" w:customStyle="1" w:styleId="Titre1Car">
    <w:name w:val="Titre 1 Car"/>
    <w:basedOn w:val="Policepardfaut"/>
    <w:link w:val="Titre1"/>
    <w:uiPriority w:val="9"/>
    <w:rsid w:val="00300438"/>
    <w:rPr>
      <w:b/>
      <w:smallCaps/>
      <w:sz w:val="24"/>
      <w:shd w:val="clear" w:color="auto" w:fill="F2F2F2" w:themeFill="background1" w:themeFillShade="F2"/>
    </w:rPr>
  </w:style>
  <w:style w:type="character" w:customStyle="1" w:styleId="Titre2Car">
    <w:name w:val="Titre 2 Car"/>
    <w:basedOn w:val="Policepardfaut"/>
    <w:link w:val="Titre2"/>
    <w:uiPriority w:val="9"/>
    <w:rsid w:val="00D06EDC"/>
    <w:rPr>
      <w:b/>
      <w:smallCaps/>
      <w:shd w:val="clear" w:color="auto" w:fill="F2F2F2" w:themeFill="background1" w:themeFillShade="F2"/>
    </w:rPr>
  </w:style>
  <w:style w:type="paragraph" w:styleId="Textedebulles">
    <w:name w:val="Balloon Text"/>
    <w:basedOn w:val="Normal"/>
    <w:link w:val="TextedebullesCar"/>
    <w:uiPriority w:val="99"/>
    <w:semiHidden/>
    <w:unhideWhenUsed/>
    <w:rsid w:val="000B23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35B"/>
    <w:rPr>
      <w:rFonts w:ascii="Tahoma" w:hAnsi="Tahoma" w:cs="Tahoma"/>
      <w:sz w:val="16"/>
      <w:szCs w:val="16"/>
    </w:rPr>
  </w:style>
  <w:style w:type="table" w:styleId="Grilledutableau">
    <w:name w:val="Table Grid"/>
    <w:basedOn w:val="TableauNormal"/>
    <w:uiPriority w:val="59"/>
    <w:rsid w:val="0031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1C240C"/>
    <w:pPr>
      <w:numPr>
        <w:numId w:val="1"/>
      </w:numPr>
      <w:contextualSpacing/>
    </w:pPr>
  </w:style>
  <w:style w:type="paragraph" w:styleId="En-tte">
    <w:name w:val="header"/>
    <w:basedOn w:val="Normal"/>
    <w:link w:val="En-tteCar"/>
    <w:uiPriority w:val="99"/>
    <w:unhideWhenUsed/>
    <w:rsid w:val="00EC3C6C"/>
    <w:pPr>
      <w:tabs>
        <w:tab w:val="center" w:pos="4536"/>
        <w:tab w:val="right" w:pos="9072"/>
      </w:tabs>
      <w:spacing w:after="0" w:line="240" w:lineRule="auto"/>
    </w:pPr>
  </w:style>
  <w:style w:type="character" w:customStyle="1" w:styleId="En-tteCar">
    <w:name w:val="En-tête Car"/>
    <w:basedOn w:val="Policepardfaut"/>
    <w:link w:val="En-tte"/>
    <w:uiPriority w:val="99"/>
    <w:rsid w:val="00EC3C6C"/>
  </w:style>
  <w:style w:type="paragraph" w:styleId="Pieddepage">
    <w:name w:val="footer"/>
    <w:basedOn w:val="Normal"/>
    <w:link w:val="PieddepageCar"/>
    <w:uiPriority w:val="99"/>
    <w:unhideWhenUsed/>
    <w:rsid w:val="00EC3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C6C"/>
  </w:style>
  <w:style w:type="character" w:styleId="Lienhypertexte">
    <w:name w:val="Hyperlink"/>
    <w:basedOn w:val="Policepardfaut"/>
    <w:uiPriority w:val="99"/>
    <w:unhideWhenUsed/>
    <w:rsid w:val="008471B7"/>
    <w:rPr>
      <w:color w:val="0000FF" w:themeColor="hyperlink"/>
      <w:u w:val="single"/>
    </w:rPr>
  </w:style>
  <w:style w:type="character" w:customStyle="1" w:styleId="Titre3Car">
    <w:name w:val="Titre 3 Car"/>
    <w:basedOn w:val="Policepardfaut"/>
    <w:link w:val="Titre3"/>
    <w:uiPriority w:val="9"/>
    <w:rsid w:val="00C94164"/>
    <w:rPr>
      <w:b/>
      <w:u w:val="single"/>
    </w:rPr>
  </w:style>
  <w:style w:type="paragraph" w:styleId="Sansinterligne">
    <w:name w:val="No Spacing"/>
    <w:uiPriority w:val="1"/>
    <w:qFormat/>
    <w:rsid w:val="000C1ABB"/>
    <w:pPr>
      <w:spacing w:after="0" w:line="240" w:lineRule="auto"/>
      <w:jc w:val="both"/>
    </w:pPr>
  </w:style>
  <w:style w:type="character" w:customStyle="1" w:styleId="Titre4Car">
    <w:name w:val="Titre 4 Car"/>
    <w:basedOn w:val="Policepardfaut"/>
    <w:link w:val="Titre4"/>
    <w:uiPriority w:val="9"/>
    <w:rsid w:val="00104C23"/>
    <w:rPr>
      <w:b/>
      <w:shd w:val="clear" w:color="auto" w:fill="EAF1DD" w:themeFill="accent3" w:themeFillTint="33"/>
    </w:rPr>
  </w:style>
  <w:style w:type="paragraph" w:styleId="Sous-titre">
    <w:name w:val="Subtitle"/>
    <w:basedOn w:val="Normal"/>
    <w:next w:val="Normal"/>
    <w:link w:val="Sous-titreCar"/>
    <w:uiPriority w:val="11"/>
    <w:qFormat/>
    <w:rsid w:val="00F063BF"/>
    <w:pPr>
      <w:numPr>
        <w:ilvl w:val="1"/>
      </w:numPr>
      <w:jc w:val="left"/>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F063BF"/>
    <w:rPr>
      <w:rFonts w:asciiTheme="majorHAnsi" w:eastAsiaTheme="majorEastAsia" w:hAnsiTheme="majorHAnsi" w:cstheme="majorBidi"/>
      <w:i/>
      <w:iCs/>
      <w:color w:val="4F81BD" w:themeColor="accent1"/>
      <w:spacing w:val="15"/>
      <w:sz w:val="24"/>
      <w:szCs w:val="24"/>
      <w:lang w:eastAsia="fr-FR"/>
    </w:rPr>
  </w:style>
  <w:style w:type="paragraph" w:styleId="En-ttedetabledesmatires">
    <w:name w:val="TOC Heading"/>
    <w:basedOn w:val="Titre1"/>
    <w:next w:val="Normal"/>
    <w:uiPriority w:val="39"/>
    <w:unhideWhenUsed/>
    <w:qFormat/>
    <w:rsid w:val="00307CB3"/>
    <w:pPr>
      <w:keepNext/>
      <w:keepLines/>
      <w:numPr>
        <w:numId w:val="0"/>
      </w:numPr>
      <w:pBdr>
        <w:bottom w:val="none" w:sz="0" w:space="0" w:color="auto"/>
      </w:pBdr>
      <w:spacing w:before="480" w:after="0"/>
      <w:contextualSpacing w:val="0"/>
      <w:jc w:val="left"/>
      <w:outlineLvl w:val="9"/>
    </w:pPr>
    <w:rPr>
      <w:rFonts w:asciiTheme="majorHAnsi" w:eastAsiaTheme="majorEastAsia" w:hAnsiTheme="majorHAnsi" w:cstheme="majorBidi"/>
      <w:b w:val="0"/>
      <w:bCs/>
      <w:color w:val="365F91" w:themeColor="accent1" w:themeShade="BF"/>
      <w:sz w:val="28"/>
      <w:szCs w:val="28"/>
      <w:lang w:eastAsia="fr-FR"/>
    </w:rPr>
  </w:style>
  <w:style w:type="paragraph" w:styleId="TM1">
    <w:name w:val="toc 1"/>
    <w:basedOn w:val="Normal"/>
    <w:next w:val="Normal"/>
    <w:autoRedefine/>
    <w:uiPriority w:val="39"/>
    <w:unhideWhenUsed/>
    <w:rsid w:val="00307CB3"/>
    <w:pPr>
      <w:spacing w:after="100"/>
    </w:pPr>
  </w:style>
  <w:style w:type="paragraph" w:styleId="TM2">
    <w:name w:val="toc 2"/>
    <w:basedOn w:val="Normal"/>
    <w:next w:val="Normal"/>
    <w:autoRedefine/>
    <w:uiPriority w:val="39"/>
    <w:unhideWhenUsed/>
    <w:rsid w:val="00F1105E"/>
    <w:pPr>
      <w:spacing w:after="100"/>
      <w:ind w:left="220"/>
    </w:pPr>
  </w:style>
  <w:style w:type="paragraph" w:styleId="TM3">
    <w:name w:val="toc 3"/>
    <w:basedOn w:val="Normal"/>
    <w:next w:val="Normal"/>
    <w:autoRedefine/>
    <w:uiPriority w:val="39"/>
    <w:unhideWhenUsed/>
    <w:rsid w:val="00482E58"/>
    <w:pPr>
      <w:spacing w:after="100"/>
      <w:ind w:left="440"/>
    </w:pPr>
  </w:style>
  <w:style w:type="paragraph" w:styleId="NormalWeb">
    <w:name w:val="Normal (Web)"/>
    <w:basedOn w:val="Normal"/>
    <w:uiPriority w:val="99"/>
    <w:unhideWhenUsed/>
    <w:rsid w:val="00AE436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44EE7"/>
    <w:rPr>
      <w:color w:val="605E5C"/>
      <w:shd w:val="clear" w:color="auto" w:fill="E1DFDD"/>
    </w:rPr>
  </w:style>
  <w:style w:type="paragraph" w:customStyle="1" w:styleId="Default">
    <w:name w:val="Default"/>
    <w:rsid w:val="00250756"/>
    <w:pPr>
      <w:autoSpaceDE w:val="0"/>
      <w:autoSpaceDN w:val="0"/>
      <w:adjustRightInd w:val="0"/>
      <w:spacing w:after="0" w:line="240" w:lineRule="auto"/>
    </w:pPr>
    <w:rPr>
      <w:rFonts w:ascii="Symbol" w:hAnsi="Symbol" w:cs="Symbol"/>
      <w:color w:val="000000"/>
      <w:sz w:val="24"/>
      <w:szCs w:val="24"/>
    </w:rPr>
  </w:style>
  <w:style w:type="paragraph" w:styleId="Notedebasdepage">
    <w:name w:val="footnote text"/>
    <w:basedOn w:val="Normal"/>
    <w:link w:val="NotedebasdepageCar"/>
    <w:uiPriority w:val="99"/>
    <w:semiHidden/>
    <w:unhideWhenUsed/>
    <w:rsid w:val="00F00F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0F0B"/>
    <w:rPr>
      <w:sz w:val="20"/>
      <w:szCs w:val="20"/>
    </w:rPr>
  </w:style>
  <w:style w:type="character" w:styleId="Appelnotedebasdep">
    <w:name w:val="footnote reference"/>
    <w:basedOn w:val="Policepardfaut"/>
    <w:uiPriority w:val="99"/>
    <w:semiHidden/>
    <w:unhideWhenUsed/>
    <w:rsid w:val="00F00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27663">
      <w:bodyDiv w:val="1"/>
      <w:marLeft w:val="0"/>
      <w:marRight w:val="0"/>
      <w:marTop w:val="0"/>
      <w:marBottom w:val="0"/>
      <w:divBdr>
        <w:top w:val="none" w:sz="0" w:space="0" w:color="auto"/>
        <w:left w:val="none" w:sz="0" w:space="0" w:color="auto"/>
        <w:bottom w:val="none" w:sz="0" w:space="0" w:color="auto"/>
        <w:right w:val="none" w:sz="0" w:space="0" w:color="auto"/>
      </w:divBdr>
    </w:div>
    <w:div w:id="491795923">
      <w:bodyDiv w:val="1"/>
      <w:marLeft w:val="0"/>
      <w:marRight w:val="0"/>
      <w:marTop w:val="0"/>
      <w:marBottom w:val="0"/>
      <w:divBdr>
        <w:top w:val="none" w:sz="0" w:space="0" w:color="auto"/>
        <w:left w:val="none" w:sz="0" w:space="0" w:color="auto"/>
        <w:bottom w:val="none" w:sz="0" w:space="0" w:color="auto"/>
        <w:right w:val="none" w:sz="0" w:space="0" w:color="auto"/>
      </w:divBdr>
    </w:div>
    <w:div w:id="519977395">
      <w:bodyDiv w:val="1"/>
      <w:marLeft w:val="0"/>
      <w:marRight w:val="0"/>
      <w:marTop w:val="0"/>
      <w:marBottom w:val="0"/>
      <w:divBdr>
        <w:top w:val="none" w:sz="0" w:space="0" w:color="auto"/>
        <w:left w:val="none" w:sz="0" w:space="0" w:color="auto"/>
        <w:bottom w:val="none" w:sz="0" w:space="0" w:color="auto"/>
        <w:right w:val="none" w:sz="0" w:space="0" w:color="auto"/>
      </w:divBdr>
    </w:div>
    <w:div w:id="659776986">
      <w:bodyDiv w:val="1"/>
      <w:marLeft w:val="0"/>
      <w:marRight w:val="0"/>
      <w:marTop w:val="0"/>
      <w:marBottom w:val="0"/>
      <w:divBdr>
        <w:top w:val="none" w:sz="0" w:space="0" w:color="auto"/>
        <w:left w:val="none" w:sz="0" w:space="0" w:color="auto"/>
        <w:bottom w:val="none" w:sz="0" w:space="0" w:color="auto"/>
        <w:right w:val="none" w:sz="0" w:space="0" w:color="auto"/>
      </w:divBdr>
    </w:div>
    <w:div w:id="1399522415">
      <w:bodyDiv w:val="1"/>
      <w:marLeft w:val="0"/>
      <w:marRight w:val="0"/>
      <w:marTop w:val="0"/>
      <w:marBottom w:val="0"/>
      <w:divBdr>
        <w:top w:val="none" w:sz="0" w:space="0" w:color="auto"/>
        <w:left w:val="none" w:sz="0" w:space="0" w:color="auto"/>
        <w:bottom w:val="none" w:sz="0" w:space="0" w:color="auto"/>
        <w:right w:val="none" w:sz="0" w:space="0" w:color="auto"/>
      </w:divBdr>
    </w:div>
    <w:div w:id="1867063569">
      <w:bodyDiv w:val="1"/>
      <w:marLeft w:val="0"/>
      <w:marRight w:val="0"/>
      <w:marTop w:val="0"/>
      <w:marBottom w:val="0"/>
      <w:divBdr>
        <w:top w:val="none" w:sz="0" w:space="0" w:color="auto"/>
        <w:left w:val="none" w:sz="0" w:space="0" w:color="auto"/>
        <w:bottom w:val="none" w:sz="0" w:space="0" w:color="auto"/>
        <w:right w:val="none" w:sz="0" w:space="0" w:color="auto"/>
      </w:divBdr>
    </w:div>
    <w:div w:id="1996641566">
      <w:bodyDiv w:val="1"/>
      <w:marLeft w:val="0"/>
      <w:marRight w:val="0"/>
      <w:marTop w:val="0"/>
      <w:marBottom w:val="0"/>
      <w:divBdr>
        <w:top w:val="none" w:sz="0" w:space="0" w:color="auto"/>
        <w:left w:val="none" w:sz="0" w:space="0" w:color="auto"/>
        <w:bottom w:val="none" w:sz="0" w:space="0" w:color="auto"/>
        <w:right w:val="none" w:sz="0" w:space="0" w:color="auto"/>
      </w:divBdr>
    </w:div>
    <w:div w:id="20091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o.r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uichet.entreprises@tco.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ichet.entreprises@tco.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Grands Appels à Projets de la Possession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83FE7E-EE4E-4552-82B0-635ECE72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8</Pages>
  <Words>2665</Words>
  <Characters>14661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L’Esplanade Saint-Laurent</vt:lpstr>
    </vt:vector>
  </TitlesOfParts>
  <Company>POSSESSION</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L’Esplanade Saint-Laurent</dc:title>
  <dc:creator>Cyril Hoarau</dc:creator>
  <cp:lastModifiedBy>Roberto Alangarom</cp:lastModifiedBy>
  <cp:revision>68</cp:revision>
  <cp:lastPrinted>2017-01-10T04:51:00Z</cp:lastPrinted>
  <dcterms:created xsi:type="dcterms:W3CDTF">2024-02-07T10:18:00Z</dcterms:created>
  <dcterms:modified xsi:type="dcterms:W3CDTF">2025-05-28T05:12:00Z</dcterms:modified>
</cp:coreProperties>
</file>